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604A66">
      <w:pPr>
        <w:ind w:left="220" w:hanging="220"/>
      </w:pPr>
      <w:bookmarkStart w:id="0" w:name="_Hlk126842328"/>
      <w:bookmarkEnd w:id="0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335915</wp:posOffset>
            </wp:positionV>
            <wp:extent cx="1993900" cy="643890"/>
            <wp:effectExtent l="0" t="0" r="0" b="0"/>
            <wp:wrapNone/>
            <wp:docPr id="62" name="图片 6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691" cy="64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29"/>
        <w:tblpPr w:leftFromText="180" w:rightFromText="180" w:vertAnchor="text" w:horzAnchor="page" w:tblpX="1077" w:tblpY="2391"/>
        <w:tblW w:w="977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6"/>
      </w:tblGrid>
      <w:tr w14:paraId="10E3D7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</w:trPr>
        <w:tc>
          <w:tcPr>
            <w:tcW w:w="9776" w:type="dxa"/>
            <w:shd w:val="clear" w:color="auto" w:fill="auto"/>
          </w:tcPr>
          <w:p w14:paraId="2B12F23D">
            <w:pPr>
              <w:spacing w:after="156" w:afterLines="50" w:line="1000" w:lineRule="exact"/>
              <w:ind w:left="0" w:firstLine="0" w:firstLineChars="0"/>
              <w:jc w:val="left"/>
              <w:rPr>
                <w:rFonts w:hint="eastAsia" w:eastAsia="微软雅黑"/>
                <w:b w:val="0"/>
                <w:lang w:val="en-US" w:eastAsia="zh-CN"/>
              </w:rPr>
            </w:pPr>
            <w:r>
              <w:rPr>
                <w:rFonts w:cs="Arial"/>
                <w:b/>
                <w:color w:val="191E88"/>
                <w:kern w:val="2"/>
                <w:sz w:val="68"/>
                <w:szCs w:val="68"/>
              </w:rPr>
              <w:t>AnyShare 7.0.6.</w:t>
            </w:r>
            <w:r>
              <w:rPr>
                <w:rFonts w:hint="eastAsia" w:cs="Arial"/>
                <w:b/>
                <w:color w:val="191E88"/>
                <w:kern w:val="2"/>
                <w:sz w:val="68"/>
                <w:szCs w:val="68"/>
                <w:lang w:val="en-US" w:eastAsia="zh-CN"/>
              </w:rPr>
              <w:t>7</w:t>
            </w:r>
          </w:p>
        </w:tc>
      </w:tr>
      <w:tr w14:paraId="18E439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76" w:type="dxa"/>
            <w:shd w:val="clear" w:color="auto" w:fill="auto"/>
          </w:tcPr>
          <w:p w14:paraId="0FBE76E7">
            <w:pPr>
              <w:pStyle w:val="38"/>
              <w:spacing w:line="800" w:lineRule="exact"/>
              <w:ind w:right="284" w:firstLine="28" w:firstLineChars="8"/>
              <w:jc w:val="both"/>
              <w:rPr>
                <w:color w:val="6876CA"/>
              </w:rPr>
            </w:pPr>
            <w:r>
              <w:rPr>
                <w:rFonts w:cs="Arial"/>
                <w:color w:val="191E88"/>
                <w:szCs w:val="36"/>
              </w:rPr>
              <w:t>实施指导手册</w:t>
            </w:r>
          </w:p>
        </w:tc>
      </w:tr>
      <w:tr w14:paraId="42BE95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9776" w:type="dxa"/>
            <w:shd w:val="clear" w:color="auto" w:fill="auto"/>
          </w:tcPr>
          <w:p w14:paraId="0681F5C7">
            <w:pPr>
              <w:pStyle w:val="38"/>
              <w:spacing w:line="800" w:lineRule="exact"/>
              <w:ind w:right="284" w:firstLine="0" w:firstLineChars="0"/>
              <w:jc w:val="both"/>
              <w:rPr>
                <w:rFonts w:cs="Arial"/>
                <w:color w:val="5A6E8C"/>
                <w:sz w:val="28"/>
                <w:szCs w:val="28"/>
              </w:rPr>
            </w:pPr>
          </w:p>
        </w:tc>
      </w:tr>
    </w:tbl>
    <w:p w14:paraId="2472AC27">
      <w:pPr>
        <w:ind w:left="220" w:hanging="220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-10795</wp:posOffset>
            </wp:positionH>
            <wp:positionV relativeFrom="paragraph">
              <wp:posOffset>-1256030</wp:posOffset>
            </wp:positionV>
            <wp:extent cx="7599680" cy="10754995"/>
            <wp:effectExtent l="0" t="0" r="1270" b="8255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9525</wp:posOffset>
            </wp:positionV>
            <wp:extent cx="7583805" cy="10719435"/>
            <wp:effectExtent l="0" t="0" r="0" b="571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30D56">
      <w:pPr>
        <w:ind w:left="220" w:hanging="220"/>
      </w:pPr>
    </w:p>
    <w:p w14:paraId="4D638CC9">
      <w:pPr>
        <w:ind w:left="220" w:hanging="220"/>
      </w:pPr>
    </w:p>
    <w:p w14:paraId="7F1CCE1D">
      <w:pPr>
        <w:ind w:left="220" w:hanging="220"/>
      </w:pPr>
    </w:p>
    <w:p w14:paraId="0F1C193D">
      <w:pPr>
        <w:ind w:left="220" w:hanging="220"/>
      </w:pPr>
      <w:r>
        <w:br w:type="page"/>
      </w:r>
    </w:p>
    <w:sdt>
      <w:sdtPr>
        <w:rPr>
          <w:rFonts w:cstheme="minorBidi"/>
          <w:color w:val="1C1C1C"/>
          <w:kern w:val="2"/>
          <w:sz w:val="22"/>
          <w:szCs w:val="22"/>
          <w:lang w:val="zh-CN"/>
        </w:rPr>
        <w:id w:val="841127443"/>
      </w:sdtPr>
      <w:sdtEndPr>
        <w:rPr>
          <w:rFonts w:cstheme="minorBidi"/>
          <w:b/>
          <w:bCs/>
          <w:color w:val="1C1C1C"/>
          <w:kern w:val="0"/>
          <w:sz w:val="22"/>
          <w:szCs w:val="21"/>
          <w:lang w:val="zh-CN"/>
        </w:rPr>
      </w:sdtEndPr>
      <w:sdtContent>
        <w:p w14:paraId="4400DF73">
          <w:pPr>
            <w:pStyle w:val="66"/>
          </w:pPr>
          <w:r>
            <w:t>目 录</w:t>
          </w:r>
        </w:p>
        <w:p w14:paraId="055139B5">
          <w:pPr>
            <w:pStyle w:val="19"/>
            <w:tabs>
              <w:tab w:val="right" w:leader="dot" w:pos="9746"/>
              <w:tab w:val="clear" w:pos="9736"/>
            </w:tabs>
          </w:pP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TOC \o "1-4" \h \z \u </w:instrText>
          </w:r>
          <w:r>
            <w:rPr>
              <w:rFonts w:cs="Arial"/>
            </w:rPr>
            <w:fldChar w:fldCharType="separate"/>
          </w: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HYPERLINK \l _Toc15340 </w:instrText>
          </w:r>
          <w:r>
            <w:rPr>
              <w:rFonts w:cs="Arial"/>
            </w:rPr>
            <w:fldChar w:fldCharType="separate"/>
          </w:r>
          <w:r>
            <w:rPr>
              <w:rFonts w:hint="eastAsia"/>
            </w:rPr>
            <w:t>关于爱数</w:t>
          </w:r>
          <w:r>
            <w:tab/>
          </w:r>
          <w:r>
            <w:fldChar w:fldCharType="begin"/>
          </w:r>
          <w:r>
            <w:instrText xml:space="preserve"> PAGEREF _Toc15340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cs="Arial"/>
            </w:rPr>
            <w:fldChar w:fldCharType="end"/>
          </w:r>
        </w:p>
        <w:p w14:paraId="6A724611">
          <w:pPr>
            <w:pStyle w:val="19"/>
            <w:tabs>
              <w:tab w:val="right" w:leader="dot" w:pos="9746"/>
              <w:tab w:val="clear" w:pos="9736"/>
            </w:tabs>
          </w:pPr>
          <w:r>
            <w:fldChar w:fldCharType="begin"/>
          </w:r>
          <w:r>
            <w:instrText xml:space="preserve"> HYPERLINK \l _Toc5964 </w:instrText>
          </w:r>
          <w:r>
            <w:fldChar w:fldCharType="separate"/>
          </w:r>
          <w:r>
            <w:t>版权声明</w:t>
          </w:r>
          <w:r>
            <w:tab/>
          </w:r>
          <w:r>
            <w:fldChar w:fldCharType="begin"/>
          </w:r>
          <w:r>
            <w:instrText xml:space="preserve"> PAGEREF _Toc5964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ED98763">
          <w:pPr>
            <w:pStyle w:val="19"/>
            <w:tabs>
              <w:tab w:val="right" w:leader="dot" w:pos="9746"/>
              <w:tab w:val="clear" w:pos="9736"/>
            </w:tabs>
          </w:pPr>
          <w:r>
            <w:fldChar w:fldCharType="begin"/>
          </w:r>
          <w:r>
            <w:instrText xml:space="preserve"> HYPERLINK \l _Toc10197 </w:instrText>
          </w:r>
          <w:r>
            <w:fldChar w:fldCharType="separate"/>
          </w:r>
          <w:r>
            <w:t>前 言</w:t>
          </w:r>
          <w:r>
            <w:tab/>
          </w:r>
          <w:r>
            <w:fldChar w:fldCharType="begin"/>
          </w:r>
          <w:r>
            <w:instrText xml:space="preserve"> PAGEREF _Toc10197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95E39CA">
          <w:pPr>
            <w:pStyle w:val="19"/>
            <w:tabs>
              <w:tab w:val="right" w:leader="dot" w:pos="9746"/>
              <w:tab w:val="clear" w:pos="9736"/>
            </w:tabs>
          </w:pPr>
          <w:r>
            <w:fldChar w:fldCharType="begin"/>
          </w:r>
          <w:r>
            <w:instrText xml:space="preserve"> HYPERLINK \l _Toc14572 </w:instrText>
          </w:r>
          <w:r>
            <w:fldChar w:fldCharType="separate"/>
          </w:r>
          <w:r>
            <w:rPr>
              <w:rFonts w:hint="default" w:ascii="Arial" w:hAnsi="Arial" w:eastAsia="微软雅黑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第1章 </w:t>
          </w:r>
          <w:r>
            <w:rPr>
              <w:rFonts w:hint="eastAsia"/>
              <w:lang w:val="en-US" w:eastAsia="zh-CN"/>
            </w:rPr>
            <w:t>安装Eceph</w:t>
          </w:r>
          <w:r>
            <w:tab/>
          </w:r>
          <w:r>
            <w:fldChar w:fldCharType="begin"/>
          </w:r>
          <w:r>
            <w:instrText xml:space="preserve"> PAGEREF _Toc14572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6BDF7123">
          <w:pPr>
            <w:pStyle w:val="22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_Toc32137 </w:instrText>
          </w:r>
          <w:r>
            <w:fldChar w:fldCharType="separate"/>
          </w:r>
          <w:r>
            <w:rPr>
              <w:rFonts w:hint="eastAsia"/>
            </w:rPr>
            <w:t>1.1 对象存储服务ECeph安装指导</w:t>
          </w:r>
          <w:r>
            <w:tab/>
          </w:r>
          <w:r>
            <w:fldChar w:fldCharType="begin"/>
          </w:r>
          <w:r>
            <w:instrText xml:space="preserve"> PAGEREF _Toc32137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0E441428">
          <w:pPr>
            <w:pStyle w:val="19"/>
            <w:tabs>
              <w:tab w:val="right" w:leader="dot" w:pos="9746"/>
              <w:tab w:val="clear" w:pos="9736"/>
            </w:tabs>
          </w:pPr>
          <w:r>
            <w:fldChar w:fldCharType="begin"/>
          </w:r>
          <w:r>
            <w:instrText xml:space="preserve"> HYPERLINK \l _Toc18491 </w:instrText>
          </w:r>
          <w:r>
            <w:fldChar w:fldCharType="separate"/>
          </w:r>
          <w:r>
            <w:rPr>
              <w:rFonts w:hint="default" w:ascii="Arial" w:hAnsi="Arial" w:eastAsia="微软雅黑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第2章 </w:t>
          </w:r>
          <w:r>
            <w:rPr>
              <w:rFonts w:hint="eastAsia"/>
              <w:lang w:val="en-US" w:eastAsia="zh-CN"/>
            </w:rPr>
            <w:t>安装部署控制台</w:t>
          </w:r>
          <w:r>
            <w:tab/>
          </w:r>
          <w:r>
            <w:fldChar w:fldCharType="begin"/>
          </w:r>
          <w:r>
            <w:instrText xml:space="preserve"> PAGEREF _Toc18491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34ECDA0">
          <w:pPr>
            <w:pStyle w:val="19"/>
            <w:tabs>
              <w:tab w:val="right" w:leader="dot" w:pos="9746"/>
              <w:tab w:val="clear" w:pos="9736"/>
            </w:tabs>
          </w:pPr>
          <w:r>
            <w:fldChar w:fldCharType="begin"/>
          </w:r>
          <w:r>
            <w:instrText xml:space="preserve"> HYPERLINK \l _Toc24057 </w:instrText>
          </w:r>
          <w:r>
            <w:fldChar w:fldCharType="separate"/>
          </w:r>
          <w:r>
            <w:rPr>
              <w:rFonts w:hint="default" w:ascii="Arial" w:hAnsi="Arial" w:eastAsia="微软雅黑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第3章 </w:t>
          </w:r>
          <w:r>
            <w:rPr>
              <w:rFonts w:hint="eastAsia"/>
              <w:lang w:val="en-US" w:eastAsia="zh-CN"/>
            </w:rPr>
            <w:t>安装信息安全编织</w:t>
          </w:r>
          <w:r>
            <w:tab/>
          </w:r>
          <w:r>
            <w:fldChar w:fldCharType="begin"/>
          </w:r>
          <w:r>
            <w:instrText xml:space="preserve"> PAGEREF _Toc24057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6C28D922">
          <w:pPr>
            <w:pStyle w:val="19"/>
            <w:tabs>
              <w:tab w:val="right" w:leader="dot" w:pos="9746"/>
              <w:tab w:val="clear" w:pos="9736"/>
            </w:tabs>
          </w:pPr>
          <w:r>
            <w:fldChar w:fldCharType="begin"/>
          </w:r>
          <w:r>
            <w:instrText xml:space="preserve"> HYPERLINK \l _Toc15601 </w:instrText>
          </w:r>
          <w:r>
            <w:fldChar w:fldCharType="separate"/>
          </w:r>
          <w:r>
            <w:rPr>
              <w:rFonts w:hint="default" w:ascii="Arial" w:hAnsi="Arial" w:eastAsia="微软雅黑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第4章 </w:t>
          </w:r>
          <w:r>
            <w:rPr>
              <w:rFonts w:hint="eastAsia"/>
              <w:lang w:val="en-US" w:eastAsia="zh-CN"/>
            </w:rPr>
            <w:t>安装和配置内容数据湖</w:t>
          </w:r>
          <w:r>
            <w:tab/>
          </w:r>
          <w:r>
            <w:fldChar w:fldCharType="begin"/>
          </w:r>
          <w:r>
            <w:instrText xml:space="preserve"> PAGEREF _Toc15601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09B7177D">
          <w:pPr>
            <w:pStyle w:val="19"/>
            <w:tabs>
              <w:tab w:val="right" w:leader="dot" w:pos="9746"/>
              <w:tab w:val="clear" w:pos="9736"/>
            </w:tabs>
          </w:pPr>
          <w:r>
            <w:fldChar w:fldCharType="begin"/>
          </w:r>
          <w:r>
            <w:instrText xml:space="preserve"> HYPERLINK \l _Toc31331 </w:instrText>
          </w:r>
          <w:r>
            <w:fldChar w:fldCharType="separate"/>
          </w:r>
          <w:r>
            <w:rPr>
              <w:rFonts w:hint="default" w:ascii="Arial" w:hAnsi="Arial" w:eastAsia="微软雅黑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第5章 </w:t>
          </w:r>
          <w:r>
            <w:rPr>
              <w:rFonts w:hint="eastAsia"/>
              <w:lang w:val="en-US" w:eastAsia="zh-CN"/>
            </w:rPr>
            <w:t>安装AnyShare前预检工作</w:t>
          </w:r>
          <w:r>
            <w:tab/>
          </w:r>
          <w:r>
            <w:fldChar w:fldCharType="begin"/>
          </w:r>
          <w:r>
            <w:instrText xml:space="preserve"> PAGEREF _Toc31331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370A0C2">
          <w:pPr>
            <w:pStyle w:val="19"/>
            <w:tabs>
              <w:tab w:val="right" w:leader="dot" w:pos="9746"/>
              <w:tab w:val="clear" w:pos="9736"/>
            </w:tabs>
          </w:pPr>
          <w:r>
            <w:fldChar w:fldCharType="begin"/>
          </w:r>
          <w:r>
            <w:instrText xml:space="preserve"> HYPERLINK \l _Toc16942 </w:instrText>
          </w:r>
          <w:r>
            <w:fldChar w:fldCharType="separate"/>
          </w:r>
          <w:r>
            <w:rPr>
              <w:rFonts w:hint="default" w:ascii="Arial" w:hAnsi="Arial" w:eastAsia="微软雅黑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第6章 </w:t>
          </w:r>
          <w:r>
            <w:rPr>
              <w:rFonts w:hint="eastAsia"/>
            </w:rPr>
            <w:t>安装和配置AnyShare</w:t>
          </w:r>
          <w:r>
            <w:tab/>
          </w:r>
          <w:r>
            <w:fldChar w:fldCharType="begin"/>
          </w:r>
          <w:r>
            <w:instrText xml:space="preserve"> PAGEREF _Toc16942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12575105">
          <w:pPr>
            <w:pStyle w:val="22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_Toc31961 </w:instrText>
          </w:r>
          <w:r>
            <w:fldChar w:fldCharType="separate"/>
          </w:r>
          <w:r>
            <w:rPr>
              <w:rFonts w:hint="eastAsia"/>
            </w:rPr>
            <w:t>6.1 安装主模块</w:t>
          </w:r>
          <w:r>
            <w:tab/>
          </w:r>
          <w:r>
            <w:fldChar w:fldCharType="begin"/>
          </w:r>
          <w:r>
            <w:instrText xml:space="preserve"> PAGEREF _Toc31961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1E9B2D8A">
          <w:pPr>
            <w:pStyle w:val="22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_Toc8039 </w:instrText>
          </w:r>
          <w:r>
            <w:fldChar w:fldCharType="separate"/>
          </w:r>
          <w:r>
            <w:rPr>
              <w:rFonts w:hint="eastAsia"/>
            </w:rPr>
            <w:t xml:space="preserve">6.2 </w:t>
          </w:r>
          <w:r>
            <w:t>许可</w:t>
          </w:r>
          <w:r>
            <w:rPr>
              <w:rFonts w:hint="eastAsia"/>
            </w:rPr>
            <w:t>与订阅</w:t>
          </w:r>
          <w:r>
            <w:tab/>
          </w:r>
          <w:r>
            <w:fldChar w:fldCharType="begin"/>
          </w:r>
          <w:r>
            <w:instrText xml:space="preserve"> PAGEREF _Toc8039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319ABED8">
          <w:pPr>
            <w:pStyle w:val="13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_Toc26107 </w:instrText>
          </w:r>
          <w: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6.2.1 </w:t>
          </w:r>
          <w:r>
            <w:rPr>
              <w:rFonts w:hint="eastAsia"/>
            </w:rPr>
            <w:t>接入订阅</w:t>
          </w:r>
          <w:r>
            <w:tab/>
          </w:r>
          <w:r>
            <w:fldChar w:fldCharType="begin"/>
          </w:r>
          <w:r>
            <w:instrText xml:space="preserve"> PAGEREF _Toc26107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959C1FF">
          <w:pPr>
            <w:pStyle w:val="13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_Toc21942 </w:instrText>
          </w:r>
          <w: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6.2.2 </w:t>
          </w:r>
          <w:r>
            <w:rPr>
              <w:rFonts w:hint="eastAsia"/>
            </w:rPr>
            <w:t>添加许可</w:t>
          </w:r>
          <w:r>
            <w:tab/>
          </w:r>
          <w:r>
            <w:fldChar w:fldCharType="begin"/>
          </w:r>
          <w:r>
            <w:instrText xml:space="preserve"> PAGEREF _Toc21942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ECD0E25">
          <w:pPr>
            <w:pStyle w:val="22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_Toc4497 </w:instrText>
          </w:r>
          <w:r>
            <w:fldChar w:fldCharType="separate"/>
          </w:r>
          <w:r>
            <w:rPr>
              <w:rFonts w:hint="eastAsia"/>
            </w:rPr>
            <w:t>6.3 配置对象存储</w:t>
          </w:r>
          <w:r>
            <w:tab/>
          </w:r>
          <w:r>
            <w:fldChar w:fldCharType="begin"/>
          </w:r>
          <w:r>
            <w:instrText xml:space="preserve"> PAGEREF _Toc4497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7BE931B">
          <w:pPr>
            <w:pStyle w:val="20"/>
            <w:ind w:left="880"/>
            <w:sectPr>
              <w:headerReference r:id="rId7" w:type="first"/>
              <w:footerReference r:id="rId10" w:type="first"/>
              <w:headerReference r:id="rId5" w:type="default"/>
              <w:footerReference r:id="rId8" w:type="default"/>
              <w:headerReference r:id="rId6" w:type="even"/>
              <w:footerReference r:id="rId9" w:type="even"/>
              <w:pgSz w:w="11906" w:h="16838"/>
              <w:pgMar w:top="1440" w:right="1080" w:bottom="1440" w:left="108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 w14:paraId="19C2B4CF">
      <w:pPr>
        <w:widowControl/>
        <w:ind w:left="0" w:right="0" w:firstLine="0" w:firstLineChars="0"/>
        <w:jc w:val="left"/>
      </w:pPr>
    </w:p>
    <w:p w14:paraId="5D9F3314">
      <w:pPr>
        <w:pStyle w:val="26"/>
        <w:spacing w:before="0" w:line="360" w:lineRule="auto"/>
        <w:ind w:left="2184" w:hanging="2184"/>
      </w:pPr>
      <w:bookmarkStart w:id="1" w:name="_Toc3836"/>
      <w:bookmarkStart w:id="2" w:name="_Toc5964"/>
      <w:r>
        <w:t>版权声明</w:t>
      </w:r>
      <w:bookmarkEnd w:id="1"/>
      <w:bookmarkEnd w:id="2"/>
    </w:p>
    <w:p w14:paraId="3F7763DA">
      <w:pPr>
        <w:widowControl/>
        <w:spacing w:after="156" w:afterLines="50"/>
        <w:ind w:left="220" w:right="0" w:firstLine="440" w:firstLineChars="200"/>
        <w:jc w:val="left"/>
        <w:rPr>
          <w:rFonts w:cs="Times New Roman"/>
          <w:szCs w:val="20"/>
        </w:rPr>
      </w:pPr>
      <w:r>
        <w:rPr>
          <w:rFonts w:hint="eastAsia" w:cs="Times New Roman"/>
          <w:szCs w:val="20"/>
        </w:rPr>
        <w:t>版权所有</w:t>
      </w:r>
      <w:r>
        <w:rPr>
          <w:rFonts w:cs="Times New Roman"/>
          <w:szCs w:val="20"/>
        </w:rPr>
        <w:t xml:space="preserve"> ©2006 - 202</w:t>
      </w:r>
      <w:r>
        <w:rPr>
          <w:rFonts w:hint="eastAsia" w:cs="Times New Roman"/>
          <w:szCs w:val="20"/>
          <w:lang w:val="en-US" w:eastAsia="zh-CN"/>
        </w:rPr>
        <w:t>6</w:t>
      </w:r>
      <w:r>
        <w:rPr>
          <w:rFonts w:hint="eastAsia" w:cs="Times New Roman"/>
          <w:szCs w:val="20"/>
        </w:rPr>
        <w:t>上海爱数信息技术股份有限公司</w:t>
      </w:r>
      <w:r>
        <w:rPr>
          <w:rFonts w:cs="Times New Roman"/>
          <w:szCs w:val="20"/>
        </w:rPr>
        <w:t xml:space="preserve"> </w:t>
      </w:r>
      <w:r>
        <w:rPr>
          <w:rFonts w:hint="eastAsia" w:cs="Times New Roman"/>
          <w:szCs w:val="20"/>
        </w:rPr>
        <w:t>保留一切权利。</w:t>
      </w:r>
    </w:p>
    <w:p w14:paraId="623E7703">
      <w:pPr>
        <w:spacing w:after="156" w:afterLines="50"/>
        <w:ind w:left="0" w:right="0" w:firstLine="440" w:firstLineChars="200"/>
        <w:jc w:val="left"/>
        <w:rPr>
          <w:rFonts w:cs="Arial"/>
          <w:b/>
          <w:kern w:val="2"/>
        </w:rPr>
      </w:pPr>
      <w:r>
        <w:rPr>
          <w:rFonts w:hint="eastAsia" w:cs="Arial"/>
          <w:b/>
          <w:kern w:val="2"/>
        </w:rPr>
        <w:t>商标声明</w:t>
      </w:r>
    </w:p>
    <w:p w14:paraId="11689F9C">
      <w:pPr>
        <w:widowControl/>
        <w:spacing w:after="156" w:afterLines="50"/>
        <w:ind w:left="0" w:right="0" w:firstLine="0" w:firstLineChars="0"/>
        <w:jc w:val="left"/>
        <w:rPr>
          <w:rFonts w:cs="Times New Roman"/>
          <w:szCs w:val="20"/>
        </w:rPr>
      </w:pPr>
      <w:r>
        <w:rPr>
          <w:rFonts w:cs="Times New Roman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25400</wp:posOffset>
            </wp:positionV>
            <wp:extent cx="1043940" cy="338455"/>
            <wp:effectExtent l="0" t="0" r="0" b="0"/>
            <wp:wrapSquare wrapText="bothSides"/>
            <wp:docPr id="2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cs="Times New Roman"/>
          <w:szCs w:val="20"/>
        </w:rPr>
        <w:t>和其他爱数商标均为上海爱数信息技术股份有限公司的注册商标。</w:t>
      </w:r>
    </w:p>
    <w:p w14:paraId="75BFDE43">
      <w:pPr>
        <w:widowControl/>
        <w:spacing w:after="156" w:afterLines="50"/>
        <w:ind w:left="0" w:right="0" w:firstLine="440" w:firstLineChars="200"/>
        <w:jc w:val="left"/>
        <w:rPr>
          <w:rFonts w:cs="Times New Roman"/>
          <w:szCs w:val="20"/>
        </w:rPr>
      </w:pPr>
      <w:r>
        <w:rPr>
          <w:rFonts w:hint="eastAsia" w:cs="Times New Roman"/>
          <w:szCs w:val="20"/>
        </w:rPr>
        <w:t>本文档提及的其他所有商标或注册商标，由其各自的所有者拥有。</w:t>
      </w:r>
    </w:p>
    <w:p w14:paraId="5CBEB230">
      <w:pPr>
        <w:widowControl/>
        <w:spacing w:after="156" w:afterLines="50"/>
        <w:ind w:left="0" w:right="0" w:firstLine="440" w:firstLineChars="200"/>
        <w:jc w:val="left"/>
        <w:rPr>
          <w:rFonts w:cs="Times New Roman"/>
          <w:b/>
          <w:szCs w:val="20"/>
        </w:rPr>
      </w:pPr>
      <w:r>
        <w:rPr>
          <w:rFonts w:hint="eastAsia" w:cs="Times New Roman"/>
          <w:b/>
          <w:szCs w:val="20"/>
        </w:rPr>
        <w:t>注意</w:t>
      </w:r>
    </w:p>
    <w:p w14:paraId="1AC6D366">
      <w:pPr>
        <w:widowControl/>
        <w:spacing w:after="156" w:afterLines="50"/>
        <w:ind w:left="0" w:right="0" w:firstLine="440" w:firstLineChars="200"/>
        <w:jc w:val="left"/>
        <w:rPr>
          <w:rFonts w:cs="Times New Roman"/>
          <w:szCs w:val="20"/>
        </w:rPr>
      </w:pPr>
      <w:r>
        <w:rPr>
          <w:rFonts w:hint="eastAsia" w:cs="Times New Roman"/>
          <w:szCs w:val="20"/>
        </w:rPr>
        <w:t>未经本公司书面许可，任何单位或个人不得以任何形式，复制、摘抄、和传播本文档内容的部分或全部。</w:t>
      </w:r>
    </w:p>
    <w:p w14:paraId="58A8C27A">
      <w:pPr>
        <w:widowControl/>
        <w:spacing w:after="156" w:afterLines="50"/>
        <w:ind w:left="220" w:right="0" w:firstLine="440" w:firstLineChars="200"/>
        <w:jc w:val="left"/>
        <w:rPr>
          <w:rFonts w:cs="Times New Roman"/>
          <w:szCs w:val="20"/>
        </w:rPr>
      </w:pPr>
      <w:r>
        <w:rPr>
          <w:rFonts w:hint="eastAsia" w:cs="Times New Roman"/>
          <w:szCs w:val="20"/>
        </w:rPr>
        <w:t>由于产品版本升级或其他原因，本文档将不定期进行更新，可能增删和修改内容。本文档仅作为使用指导，文档中的所有信息和建议不构成任何明示或暗示的担保。修订内容将合并到新的文档版本中，如有更改恕不另行通知。</w:t>
      </w:r>
    </w:p>
    <w:p w14:paraId="5D3994AA">
      <w:pPr>
        <w:ind w:left="220" w:hanging="220"/>
      </w:pPr>
      <w:r>
        <w:br w:type="page"/>
      </w:r>
    </w:p>
    <w:p w14:paraId="05092F81">
      <w:pPr>
        <w:pStyle w:val="26"/>
        <w:ind w:left="2184" w:hanging="2184"/>
      </w:pPr>
      <w:bookmarkStart w:id="3" w:name="_Toc49520556"/>
      <w:bookmarkStart w:id="4" w:name="_Toc10197"/>
      <w:bookmarkStart w:id="5" w:name="_Toc49348777"/>
      <w:bookmarkStart w:id="6" w:name="_Toc45374831"/>
      <w:bookmarkStart w:id="7" w:name="_Toc36295305"/>
      <w:r>
        <w:t>前 言</w:t>
      </w:r>
      <w:bookmarkEnd w:id="3"/>
      <w:bookmarkEnd w:id="4"/>
      <w:bookmarkEnd w:id="5"/>
    </w:p>
    <w:p w14:paraId="4C701100">
      <w:pPr>
        <w:widowControl/>
        <w:spacing w:after="156" w:afterLines="50"/>
        <w:ind w:left="0" w:right="0" w:firstLine="440" w:firstLineChars="200"/>
        <w:jc w:val="left"/>
      </w:pPr>
      <w:r>
        <w:rPr>
          <w:rFonts w:hint="eastAsia" w:asciiTheme="minorHAnsi" w:hAnsiTheme="minorHAnsi"/>
          <w:szCs w:val="20"/>
        </w:rPr>
        <w:t>感谢您选用爱数内容云产品</w:t>
      </w:r>
      <w:r>
        <w:t>。本文档主要包含AnyShare产品包的安装。在您使用AnyShare产品前，请详细阅读本文档。</w:t>
      </w:r>
    </w:p>
    <w:p w14:paraId="0248FC21">
      <w:pPr>
        <w:pStyle w:val="119"/>
        <w:spacing w:after="156"/>
      </w:pPr>
      <w:r>
        <w:t>适用版本</w:t>
      </w:r>
    </w:p>
    <w:p w14:paraId="44FD2A45">
      <w:pPr>
        <w:ind w:left="220" w:hanging="220"/>
      </w:pPr>
      <w:r>
        <w:t xml:space="preserve">本文档适用于AnyShare </w:t>
      </w:r>
      <w:r>
        <w:rPr>
          <w:rFonts w:hint="eastAsia"/>
          <w:lang w:eastAsia="zh-CN"/>
        </w:rPr>
        <w:t>7.0.6.7</w:t>
      </w:r>
      <w:r>
        <w:t>版本。</w:t>
      </w:r>
    </w:p>
    <w:p w14:paraId="3F4B8052">
      <w:pPr>
        <w:pStyle w:val="119"/>
        <w:spacing w:after="156"/>
      </w:pPr>
      <w:r>
        <w:t>目标读者</w:t>
      </w:r>
    </w:p>
    <w:p w14:paraId="4E869FCE">
      <w:pPr>
        <w:ind w:left="220" w:hanging="220"/>
      </w:pPr>
      <w:r>
        <w:t>本手册适合下列人员阅读：</w:t>
      </w:r>
    </w:p>
    <w:p w14:paraId="1DAD8FC2">
      <w:pPr>
        <w:pStyle w:val="75"/>
        <w:numPr>
          <w:ilvl w:val="0"/>
          <w:numId w:val="9"/>
        </w:numPr>
        <w:ind w:firstLineChars="0"/>
      </w:pPr>
      <w:r>
        <w:t>IT工程师</w:t>
      </w:r>
    </w:p>
    <w:p w14:paraId="2670CADD">
      <w:pPr>
        <w:pStyle w:val="119"/>
        <w:spacing w:after="156"/>
      </w:pPr>
      <w:r>
        <w:rPr>
          <w:rFonts w:hint="eastAsia"/>
        </w:rPr>
        <w:t>文档信息</w:t>
      </w:r>
      <w:bookmarkEnd w:id="6"/>
      <w:bookmarkEnd w:id="7"/>
    </w:p>
    <w:tbl>
      <w:tblPr>
        <w:tblStyle w:val="28"/>
        <w:tblW w:w="9780" w:type="dxa"/>
        <w:tblInd w:w="0" w:type="dxa"/>
        <w:tblBorders>
          <w:top w:val="single" w:color="7F7F7F" w:sz="4" w:space="0"/>
          <w:left w:val="single" w:color="7F7F7F" w:sz="4" w:space="0"/>
          <w:bottom w:val="single" w:color="7F7F7F" w:sz="4" w:space="0"/>
          <w:right w:val="single" w:color="7F7F7F" w:sz="4" w:space="0"/>
          <w:insideH w:val="single" w:color="7F7F7F" w:sz="4" w:space="0"/>
          <w:insideV w:val="single" w:color="7F7F7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3257"/>
        <w:gridCol w:w="1702"/>
        <w:gridCol w:w="3119"/>
      </w:tblGrid>
      <w:tr w14:paraId="7CDDB567">
        <w:tblPrEx>
          <w:tblBorders>
            <w:top w:val="single" w:color="7F7F7F" w:sz="4" w:space="0"/>
            <w:left w:val="single" w:color="7F7F7F" w:sz="4" w:space="0"/>
            <w:bottom w:val="single" w:color="7F7F7F" w:sz="4" w:space="0"/>
            <w:right w:val="single" w:color="7F7F7F" w:sz="4" w:space="0"/>
            <w:insideH w:val="single" w:color="7F7F7F" w:sz="4" w:space="0"/>
            <w:insideV w:val="single" w:color="7F7F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single" w:color="7E7E7E" w:themeColor="background1" w:themeShade="7F" w:sz="4" w:space="0"/>
              <w:left w:val="single" w:color="7E7E7E" w:themeColor="background1" w:themeShade="7F" w:sz="4" w:space="0"/>
              <w:bottom w:val="single" w:color="7E7E7E" w:themeColor="background1" w:themeShade="7F" w:sz="4" w:space="0"/>
              <w:right w:val="single" w:color="7E7E7E" w:themeColor="background1" w:themeShade="7F" w:sz="4" w:space="0"/>
            </w:tcBorders>
            <w:shd w:val="clear" w:color="auto" w:fill="D7DBE9"/>
          </w:tcPr>
          <w:p w14:paraId="50233B67">
            <w:pPr>
              <w:ind w:left="0" w:firstLine="0" w:firstLineChars="0"/>
            </w:pPr>
            <w:r>
              <w:t>编写人：</w:t>
            </w:r>
          </w:p>
        </w:tc>
        <w:tc>
          <w:tcPr>
            <w:tcW w:w="3257" w:type="dxa"/>
            <w:tcBorders>
              <w:top w:val="single" w:color="7E7E7E" w:themeColor="background1" w:themeShade="7F" w:sz="4" w:space="0"/>
              <w:left w:val="single" w:color="7E7E7E" w:themeColor="background1" w:themeShade="7F" w:sz="4" w:space="0"/>
              <w:bottom w:val="single" w:color="7E7E7E" w:themeColor="background1" w:themeShade="7F" w:sz="4" w:space="0"/>
              <w:right w:val="single" w:color="7E7E7E" w:themeColor="background1" w:themeShade="7F" w:sz="4" w:space="0"/>
            </w:tcBorders>
          </w:tcPr>
          <w:p w14:paraId="72AAC451">
            <w:pPr>
              <w:ind w:left="0" w:firstLine="0" w:firstLineChars="0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测试组</w:t>
            </w:r>
          </w:p>
        </w:tc>
        <w:tc>
          <w:tcPr>
            <w:tcW w:w="1702" w:type="dxa"/>
            <w:tcBorders>
              <w:top w:val="single" w:color="7E7E7E" w:themeColor="background1" w:themeShade="7F" w:sz="4" w:space="0"/>
              <w:left w:val="single" w:color="7E7E7E" w:themeColor="background1" w:themeShade="7F" w:sz="4" w:space="0"/>
              <w:bottom w:val="single" w:color="7E7E7E" w:themeColor="background1" w:themeShade="7F" w:sz="4" w:space="0"/>
              <w:right w:val="single" w:color="7E7E7E" w:themeColor="background1" w:themeShade="7F" w:sz="4" w:space="0"/>
            </w:tcBorders>
            <w:shd w:val="clear" w:color="auto" w:fill="D7DBE9"/>
          </w:tcPr>
          <w:p w14:paraId="1C3A58D4">
            <w:pPr>
              <w:ind w:left="0" w:firstLine="0" w:firstLineChars="0"/>
            </w:pPr>
            <w:r>
              <w:t>编写日期：</w:t>
            </w:r>
          </w:p>
        </w:tc>
        <w:tc>
          <w:tcPr>
            <w:tcW w:w="3119" w:type="dxa"/>
            <w:tcBorders>
              <w:top w:val="single" w:color="7E7E7E" w:themeColor="background1" w:themeShade="7F" w:sz="4" w:space="0"/>
              <w:left w:val="single" w:color="7E7E7E" w:themeColor="background1" w:themeShade="7F" w:sz="4" w:space="0"/>
              <w:bottom w:val="single" w:color="7E7E7E" w:themeColor="background1" w:themeShade="7F" w:sz="4" w:space="0"/>
              <w:right w:val="single" w:color="7E7E7E" w:themeColor="background1" w:themeShade="7F" w:sz="4" w:space="0"/>
            </w:tcBorders>
          </w:tcPr>
          <w:p w14:paraId="056E8B2B">
            <w:pPr>
              <w:ind w:left="0" w:firstLine="0" w:firstLineChars="0"/>
              <w:rPr>
                <w:rFonts w:hint="default" w:eastAsia="微软雅黑"/>
                <w:lang w:val="en-US" w:eastAsia="zh-CN"/>
              </w:rPr>
            </w:pPr>
            <w:r>
              <w:t>202</w:t>
            </w:r>
            <w:r>
              <w:rPr>
                <w:rFonts w:hint="eastAsia"/>
                <w:lang w:val="en-US" w:eastAsia="zh-CN"/>
              </w:rPr>
              <w:t>60130</w:t>
            </w:r>
          </w:p>
        </w:tc>
      </w:tr>
      <w:tr w14:paraId="552F36CC">
        <w:tblPrEx>
          <w:tblBorders>
            <w:top w:val="single" w:color="7F7F7F" w:sz="4" w:space="0"/>
            <w:left w:val="single" w:color="7F7F7F" w:sz="4" w:space="0"/>
            <w:bottom w:val="single" w:color="7F7F7F" w:sz="4" w:space="0"/>
            <w:right w:val="single" w:color="7F7F7F" w:sz="4" w:space="0"/>
            <w:insideH w:val="single" w:color="7F7F7F" w:sz="4" w:space="0"/>
            <w:insideV w:val="single" w:color="7F7F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702" w:type="dxa"/>
            <w:tcBorders>
              <w:top w:val="single" w:color="7E7E7E" w:themeColor="background1" w:themeShade="7F" w:sz="4" w:space="0"/>
              <w:left w:val="single" w:color="7E7E7E" w:themeColor="background1" w:themeShade="7F" w:sz="4" w:space="0"/>
              <w:bottom w:val="single" w:color="7E7E7E" w:themeColor="background1" w:themeShade="7F" w:sz="4" w:space="0"/>
              <w:right w:val="single" w:color="7E7E7E" w:themeColor="background1" w:themeShade="7F" w:sz="4" w:space="0"/>
            </w:tcBorders>
            <w:shd w:val="clear" w:color="auto" w:fill="D7DBE9"/>
          </w:tcPr>
          <w:p w14:paraId="608526E1">
            <w:pPr>
              <w:ind w:left="0" w:firstLine="0" w:firstLineChars="0"/>
            </w:pPr>
            <w:r>
              <w:t>文件状态：</w:t>
            </w:r>
          </w:p>
        </w:tc>
        <w:tc>
          <w:tcPr>
            <w:tcW w:w="8078" w:type="dxa"/>
            <w:gridSpan w:val="3"/>
            <w:tcBorders>
              <w:top w:val="single" w:color="7E7E7E" w:themeColor="background1" w:themeShade="7F" w:sz="4" w:space="0"/>
              <w:left w:val="single" w:color="7E7E7E" w:themeColor="background1" w:themeShade="7F" w:sz="4" w:space="0"/>
              <w:bottom w:val="single" w:color="7E7E7E" w:themeColor="background1" w:themeShade="7F" w:sz="4" w:space="0"/>
              <w:right w:val="single" w:color="7E7E7E" w:themeColor="background1" w:themeShade="7F" w:sz="4" w:space="0"/>
            </w:tcBorders>
          </w:tcPr>
          <w:p w14:paraId="6F316651">
            <w:pPr>
              <w:ind w:left="0" w:firstLine="0" w:firstLineChars="0"/>
            </w:pPr>
            <w:r>
              <w:t>[ ] 草稿                     [√] 正式发布</w:t>
            </w:r>
          </w:p>
        </w:tc>
      </w:tr>
      <w:tr w14:paraId="362399BD">
        <w:tblPrEx>
          <w:tblBorders>
            <w:top w:val="single" w:color="7F7F7F" w:sz="4" w:space="0"/>
            <w:left w:val="single" w:color="7F7F7F" w:sz="4" w:space="0"/>
            <w:bottom w:val="single" w:color="7F7F7F" w:sz="4" w:space="0"/>
            <w:right w:val="single" w:color="7F7F7F" w:sz="4" w:space="0"/>
            <w:insideH w:val="single" w:color="7F7F7F" w:sz="4" w:space="0"/>
            <w:insideV w:val="single" w:color="7F7F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702" w:type="dxa"/>
            <w:tcBorders>
              <w:top w:val="single" w:color="7E7E7E" w:themeColor="background1" w:themeShade="7F" w:sz="4" w:space="0"/>
              <w:left w:val="single" w:color="7E7E7E" w:themeColor="background1" w:themeShade="7F" w:sz="4" w:space="0"/>
              <w:bottom w:val="single" w:color="7E7E7E" w:themeColor="background1" w:themeShade="7F" w:sz="4" w:space="0"/>
              <w:right w:val="single" w:color="7E7E7E" w:themeColor="background1" w:themeShade="7F" w:sz="4" w:space="0"/>
            </w:tcBorders>
            <w:shd w:val="clear" w:color="auto" w:fill="D7DBE9"/>
          </w:tcPr>
          <w:p w14:paraId="0F56163D">
            <w:pPr>
              <w:ind w:left="0" w:firstLine="0" w:firstLineChars="0"/>
            </w:pPr>
            <w:r>
              <w:t>变更内容</w:t>
            </w:r>
          </w:p>
        </w:tc>
        <w:tc>
          <w:tcPr>
            <w:tcW w:w="8078" w:type="dxa"/>
            <w:gridSpan w:val="3"/>
            <w:tcBorders>
              <w:top w:val="single" w:color="7E7E7E" w:themeColor="background1" w:themeShade="7F" w:sz="4" w:space="0"/>
              <w:left w:val="single" w:color="7E7E7E" w:themeColor="background1" w:themeShade="7F" w:sz="4" w:space="0"/>
              <w:bottom w:val="single" w:color="7E7E7E" w:themeColor="background1" w:themeShade="7F" w:sz="4" w:space="0"/>
              <w:right w:val="single" w:color="7E7E7E" w:themeColor="background1" w:themeShade="7F" w:sz="4" w:space="0"/>
            </w:tcBorders>
          </w:tcPr>
          <w:p w14:paraId="749FEBBD">
            <w:pPr>
              <w:ind w:left="0" w:firstLine="0" w:firstLineChars="0"/>
            </w:pPr>
          </w:p>
        </w:tc>
      </w:tr>
    </w:tbl>
    <w:p w14:paraId="0ECDA6AE">
      <w:pPr>
        <w:pStyle w:val="119"/>
        <w:spacing w:after="156"/>
      </w:pPr>
      <w:r>
        <w:rPr>
          <w:rFonts w:hint="eastAsia"/>
        </w:rPr>
        <w:t>名词解释</w:t>
      </w:r>
    </w:p>
    <w:p w14:paraId="02800B79">
      <w:pPr>
        <w:ind w:left="220" w:hanging="220"/>
      </w:pPr>
      <w:r>
        <w:t>主机名：通过hostname命令获取。</w:t>
      </w:r>
    </w:p>
    <w:p w14:paraId="0544E585">
      <w:pPr>
        <w:ind w:left="220" w:hanging="220"/>
      </w:pPr>
      <w:r>
        <w:t>节点名：自定义名字，与主机名无关。</w:t>
      </w:r>
    </w:p>
    <w:p w14:paraId="3F25DA83">
      <w:pPr>
        <w:ind w:left="220" w:hanging="220"/>
      </w:pPr>
      <w:bookmarkStart w:id="8" w:name="OLE_LINK749"/>
      <w:bookmarkStart w:id="9" w:name="OLE_LINK750"/>
      <w:r>
        <w:rPr>
          <w:rFonts w:hint="eastAsia"/>
        </w:rPr>
        <w:t>Eceph</w:t>
      </w:r>
      <w:bookmarkEnd w:id="8"/>
      <w:bookmarkEnd w:id="9"/>
      <w:r>
        <w:t>高可用IP：</w:t>
      </w:r>
      <w:r>
        <w:rPr>
          <w:rFonts w:hint="eastAsia"/>
        </w:rPr>
        <w:t>Eceph</w:t>
      </w:r>
      <w:r>
        <w:t>内部高可用使用。</w:t>
      </w:r>
    </w:p>
    <w:p w14:paraId="2A3CB118">
      <w:pPr>
        <w:ind w:left="220" w:hanging="220"/>
      </w:pPr>
      <w:r>
        <w:t>集群高可用IP：AnyShare集群高可用IP。</w:t>
      </w:r>
    </w:p>
    <w:p w14:paraId="7562A448">
      <w:pPr>
        <w:ind w:left="220" w:hanging="220"/>
      </w:pPr>
      <w:bookmarkStart w:id="10" w:name="OLE_LINK748"/>
      <w:bookmarkStart w:id="11" w:name="OLE_LINK747"/>
      <w:r>
        <w:t>内部IP</w:t>
      </w:r>
      <w:bookmarkEnd w:id="10"/>
      <w:bookmarkEnd w:id="11"/>
      <w:r>
        <w:t xml:space="preserve">：ECeph内部IP地址。 </w:t>
      </w:r>
    </w:p>
    <w:p w14:paraId="644551B2">
      <w:pPr>
        <w:ind w:left="220" w:hanging="220"/>
      </w:pPr>
      <w:r>
        <w:t>node_ip：节点IP，用于</w:t>
      </w:r>
      <w:r>
        <w:rPr>
          <w:rFonts w:hint="eastAsia"/>
        </w:rPr>
        <w:t>SSH</w:t>
      </w:r>
      <w:r>
        <w:t>连接，初始化ECeph时会使用。</w:t>
      </w:r>
    </w:p>
    <w:p w14:paraId="525BF719">
      <w:pPr>
        <w:widowControl/>
        <w:ind w:left="0" w:right="0" w:firstLine="0" w:firstLineChars="0"/>
        <w:jc w:val="left"/>
      </w:pPr>
      <w:r>
        <w:br w:type="page"/>
      </w:r>
    </w:p>
    <w:p w14:paraId="2D236754">
      <w:pPr>
        <w:pStyle w:val="41"/>
        <w:spacing w:before="156"/>
        <w:ind w:left="2016" w:hanging="2016"/>
      </w:pPr>
      <w:r>
        <w:rPr>
          <w:rFonts w:hint="eastAsia"/>
          <w:lang w:val="en-US" w:eastAsia="zh-CN"/>
        </w:rPr>
        <w:t>对象存储</w:t>
      </w:r>
    </w:p>
    <w:p w14:paraId="4D7CDA30">
      <w:pPr>
        <w:pStyle w:val="3"/>
        <w:bidi w:val="0"/>
      </w:pPr>
      <w:r>
        <w:rPr>
          <w:rFonts w:hint="eastAsia"/>
          <w:lang w:val="en-US" w:eastAsia="zh-CN"/>
        </w:rPr>
        <w:t>对象存储</w:t>
      </w:r>
    </w:p>
    <w:p w14:paraId="711716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如果已有第三方存储，如华为云存储，本章可跳过，支持的第三方存储见下图：</w:t>
      </w:r>
    </w:p>
    <w:p w14:paraId="7E7DC0F3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26035</wp:posOffset>
            </wp:positionV>
            <wp:extent cx="4229100" cy="3808095"/>
            <wp:effectExtent l="0" t="0" r="0" b="1905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如果无第三方存储，可根据在线文档在实体机中部署Eceph存储：</w:t>
      </w:r>
    </w:p>
    <w:p w14:paraId="5BE1D3D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https://docs.aishu.cn/help/deploymentstudio/dui-xiang-cun-chu-fu-wueceph-an-zhuang-zhi-da_75834</w:t>
      </w:r>
    </w:p>
    <w:p w14:paraId="2A6A9764">
      <w:pPr>
        <w:rPr>
          <w:rFonts w:hint="eastAsia"/>
          <w:lang w:val="en-US" w:eastAsia="zh-CN"/>
        </w:rPr>
      </w:pPr>
    </w:p>
    <w:p w14:paraId="000DC055">
      <w:pPr>
        <w:pStyle w:val="41"/>
        <w:spacing w:before="156"/>
        <w:ind w:left="2016" w:hanging="2016"/>
      </w:pPr>
      <w:bookmarkStart w:id="12" w:name="_Toc18491"/>
      <w:r>
        <w:rPr>
          <w:rFonts w:hint="eastAsia"/>
          <w:lang w:val="en-US" w:eastAsia="zh-CN"/>
        </w:rPr>
        <w:t>安装部署控制台</w:t>
      </w:r>
      <w:bookmarkEnd w:id="12"/>
    </w:p>
    <w:p w14:paraId="2424C8DE">
      <w:pPr>
        <w:pStyle w:val="3"/>
        <w:bidi w:val="0"/>
      </w:pPr>
      <w:r>
        <w:rPr>
          <w:rFonts w:hint="eastAsia"/>
          <w:lang w:val="en-US" w:eastAsia="zh-CN"/>
        </w:rPr>
        <w:t>安装部署控制台</w:t>
      </w:r>
    </w:p>
    <w:p w14:paraId="15AF71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根据在线手册，安装初始化平台和部署控制台，一直执行到</w:t>
      </w:r>
      <w:r>
        <w:rPr>
          <w:rFonts w:hint="default"/>
          <w:lang w:val="en-US" w:eastAsia="zh-CN"/>
        </w:rPr>
        <w:t>5.4.1 安装系统工作台</w:t>
      </w:r>
      <w:r>
        <w:rPr>
          <w:rFonts w:hint="eastAsia"/>
          <w:lang w:val="en-US" w:eastAsia="zh-CN"/>
        </w:rPr>
        <w:t>章节：</w:t>
      </w:r>
    </w:p>
    <w:p w14:paraId="5A48D0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"https://docs.aishu.cn/help/deploymentstudio/chan-pin-an-zhuang-zhi-dao_75894"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2"/>
          <w:rFonts w:hint="eastAsia"/>
          <w:lang w:val="en-US" w:eastAsia="zh-CN"/>
        </w:rPr>
        <w:t>https://docs.aishu.cn/help/deploymentstudio/chan-pin-an-zhuang-zhi-dao_75894</w:t>
      </w:r>
      <w:r>
        <w:rPr>
          <w:rFonts w:hint="eastAsia"/>
          <w:lang w:val="en-US" w:eastAsia="zh-CN"/>
        </w:rPr>
        <w:fldChar w:fldCharType="end"/>
      </w:r>
    </w:p>
    <w:p w14:paraId="6CE82644">
      <w:pPr>
        <w:bidi w:val="0"/>
      </w:pPr>
    </w:p>
    <w:p w14:paraId="5A6D9021">
      <w:pPr>
        <w:pStyle w:val="41"/>
        <w:spacing w:before="156"/>
        <w:ind w:left="2016" w:hanging="2016"/>
      </w:pPr>
      <w:bookmarkStart w:id="13" w:name="_Toc24057"/>
      <w:r>
        <w:rPr>
          <w:rFonts w:hint="eastAsia"/>
          <w:lang w:val="en-US" w:eastAsia="zh-CN"/>
        </w:rPr>
        <w:t>安装信息安全编织</w:t>
      </w:r>
      <w:bookmarkEnd w:id="13"/>
    </w:p>
    <w:p w14:paraId="198C802B">
      <w:pPr>
        <w:pStyle w:val="3"/>
        <w:bidi w:val="0"/>
      </w:pPr>
      <w:r>
        <w:rPr>
          <w:rFonts w:hint="eastAsia"/>
          <w:lang w:val="en-US" w:eastAsia="zh-CN"/>
        </w:rPr>
        <w:t>安装信息安全编织包</w:t>
      </w:r>
    </w:p>
    <w:p w14:paraId="71083400">
      <w:pPr>
        <w:numPr>
          <w:ilvl w:val="0"/>
          <w:numId w:val="10"/>
        </w:numPr>
      </w:pPr>
      <w:r>
        <w:rPr>
          <w:rFonts w:hint="eastAsia"/>
        </w:rPr>
        <w:t>将</w:t>
      </w:r>
      <w:r>
        <w:rPr>
          <w:rFonts w:hint="eastAsia"/>
          <w:lang w:val="en-US" w:eastAsia="zh-CN"/>
        </w:rPr>
        <w:t>信息安全编织的</w:t>
      </w:r>
      <w:r>
        <w:rPr>
          <w:rFonts w:hint="eastAsia"/>
        </w:rPr>
        <w:t>安装包（镜</w:t>
      </w:r>
      <w:r>
        <w:t>像</w:t>
      </w:r>
      <w:r>
        <w:rPr>
          <w:rFonts w:hint="eastAsia"/>
        </w:rPr>
        <w:t>包和产品包）推送至指定目录</w:t>
      </w:r>
      <w:r>
        <w:rPr>
          <w:rFonts w:hint="eastAsia"/>
          <w:lang w:eastAsia="zh-CN"/>
        </w:rPr>
        <w:t>：</w:t>
      </w:r>
      <w:r>
        <w:rPr>
          <w:rStyle w:val="110"/>
          <w:rFonts w:hint="eastAsia"/>
        </w:rPr>
        <w:t>~/</w:t>
      </w:r>
      <w:r>
        <w:rPr>
          <w:rStyle w:val="110"/>
          <w:rFonts w:cs="Times New Roman"/>
        </w:rPr>
        <w:t>Upgradepackage</w:t>
      </w:r>
      <w:r>
        <w:rPr>
          <w:rStyle w:val="110"/>
          <w:rFonts w:hint="eastAsia"/>
        </w:rPr>
        <w:t xml:space="preserve">/module </w:t>
      </w:r>
    </w:p>
    <w:p w14:paraId="16B1C526">
      <w:pPr>
        <w:numPr>
          <w:ilvl w:val="0"/>
          <w:numId w:val="10"/>
        </w:numPr>
      </w:pPr>
      <w:r>
        <w:rPr>
          <w:rFonts w:hint="eastAsia"/>
          <w:lang w:val="en-US" w:eastAsia="zh-CN"/>
        </w:rPr>
        <w:t>推送产品镜像包：</w:t>
      </w:r>
      <w:r>
        <w:rPr>
          <w:rFonts w:hint="eastAsia"/>
        </w:rPr>
        <w:t>proton-cli package push --package ~/Upgradepackage/module/ -n 自定义命名空间</w:t>
      </w:r>
      <w:r>
        <w:rPr>
          <w:rFonts w:hint="eastAsia"/>
          <w:lang w:eastAsia="zh-CN"/>
        </w:rPr>
        <w:t>（</w:t>
      </w:r>
      <w:r>
        <w:rPr>
          <w:rFonts w:hint="eastAsia"/>
        </w:rPr>
        <w:t>自定义命名空间默认为anyshare</w:t>
      </w:r>
      <w:r>
        <w:rPr>
          <w:rFonts w:hint="eastAsia"/>
          <w:lang w:eastAsia="zh-CN"/>
        </w:rPr>
        <w:t>）</w:t>
      </w:r>
    </w:p>
    <w:p w14:paraId="799BD390">
      <w:pPr>
        <w:numPr>
          <w:ilvl w:val="0"/>
          <w:numId w:val="10"/>
        </w:numPr>
      </w:pPr>
      <w:r>
        <w:rPr>
          <w:rFonts w:hint="eastAsia"/>
          <w:lang w:val="en-US" w:eastAsia="zh-CN"/>
        </w:rPr>
        <w:t>登录部署控制台，选择【服务管理】--【服务部署】</w:t>
      </w:r>
    </w:p>
    <w:p w14:paraId="5626A2B2">
      <w:pPr>
        <w:numPr>
          <w:ilvl w:val="0"/>
          <w:numId w:val="10"/>
        </w:numPr>
      </w:pPr>
      <w:r>
        <w:t>选择安装的应用，点击【选择</w:t>
      </w:r>
      <w:r>
        <w:rPr>
          <w:rFonts w:hint="eastAsia"/>
        </w:rPr>
        <w:t>服务</w:t>
      </w:r>
      <w:r>
        <w:t>】，选中</w:t>
      </w:r>
      <w:r>
        <w:rPr>
          <w:rFonts w:hint="eastAsia"/>
          <w:lang w:val="en-US" w:eastAsia="zh-CN"/>
        </w:rPr>
        <w:t>信息安装编织</w:t>
      </w:r>
      <w:r>
        <w:t>，</w:t>
      </w:r>
      <w:r>
        <w:rPr>
          <w:rFonts w:hint="eastAsia"/>
          <w:lang w:val="en-US" w:eastAsia="zh-CN"/>
        </w:rPr>
        <w:t>选择安装版本，</w:t>
      </w:r>
      <w:r>
        <w:t>点击【确定】</w:t>
      </w:r>
    </w:p>
    <w:p w14:paraId="3A7CC056">
      <w:pPr>
        <w:numPr>
          <w:ilvl w:val="0"/>
          <w:numId w:val="10"/>
        </w:numPr>
      </w:pPr>
      <w:r>
        <w:rPr>
          <w:rFonts w:hint="eastAsia"/>
          <w:lang w:val="en-US" w:eastAsia="zh-CN"/>
        </w:rPr>
        <w:t>点击【确定】后，如果出现已安装的服务，点击【删除】</w:t>
      </w:r>
    </w:p>
    <w:p w14:paraId="5C910E09">
      <w:pPr>
        <w:numPr>
          <w:ilvl w:val="0"/>
          <w:numId w:val="10"/>
        </w:numPr>
        <w:ind w:left="220" w:leftChars="0" w:right="284" w:rightChars="0" w:hanging="220" w:hangingChars="100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10160</wp:posOffset>
            </wp:positionV>
            <wp:extent cx="6180455" cy="1544955"/>
            <wp:effectExtent l="0" t="0" r="10795" b="17145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点击【下一步】，检查信息安全编织配置项参数</w:t>
      </w:r>
    </w:p>
    <w:p w14:paraId="26AF0897">
      <w:pPr>
        <w:numPr>
          <w:ilvl w:val="0"/>
          <w:numId w:val="10"/>
        </w:numPr>
        <w:ind w:left="220" w:leftChars="0" w:right="284" w:rightChars="0" w:hanging="220" w:hangingChars="100"/>
      </w:pPr>
      <w:r>
        <w:rPr>
          <w:rFonts w:hint="eastAsia"/>
          <w:lang w:val="en-US" w:eastAsia="zh-CN"/>
        </w:rPr>
        <w:t>参数检查无误后，滑动右侧参数列表至底部，点击【提交】按钮</w:t>
      </w:r>
    </w:p>
    <w:p w14:paraId="7C7C0903">
      <w:pPr>
        <w:numPr>
          <w:ilvl w:val="0"/>
          <w:numId w:val="10"/>
        </w:numPr>
        <w:ind w:left="220" w:leftChars="0" w:right="284" w:rightChars="0" w:hanging="220" w:hangingChars="100"/>
      </w:pPr>
      <w:r>
        <w:rPr>
          <w:rFonts w:hint="eastAsia"/>
          <w:lang w:val="en-US" w:eastAsia="zh-CN"/>
        </w:rPr>
        <w:t>点击【下一步】，确认安装信息无误后，点击【确定】按钮，开始安装信息安全编织模块包</w:t>
      </w:r>
    </w:p>
    <w:p w14:paraId="3857C394">
      <w:pPr>
        <w:numPr>
          <w:numId w:val="0"/>
        </w:numPr>
        <w:ind w:right="284" w:rightChars="0"/>
      </w:pPr>
    </w:p>
    <w:p w14:paraId="5290956A">
      <w:pPr>
        <w:pStyle w:val="41"/>
        <w:spacing w:before="156"/>
        <w:ind w:left="2016" w:hanging="2016"/>
      </w:pPr>
      <w:bookmarkStart w:id="14" w:name="_Toc15601"/>
      <w:r>
        <w:rPr>
          <w:rFonts w:hint="eastAsia"/>
          <w:lang w:val="en-US" w:eastAsia="zh-CN"/>
        </w:rPr>
        <w:t>安装和配置内容数据湖</w:t>
      </w:r>
      <w:bookmarkEnd w:id="14"/>
    </w:p>
    <w:p w14:paraId="6EFBE057">
      <w:pPr>
        <w:pStyle w:val="3"/>
        <w:bidi w:val="0"/>
      </w:pPr>
      <w:r>
        <w:rPr>
          <w:rFonts w:hint="eastAsia"/>
          <w:lang w:val="en-US" w:eastAsia="zh-CN"/>
        </w:rPr>
        <w:t>安装内容数据湖模块包</w:t>
      </w:r>
    </w:p>
    <w:p w14:paraId="6D15461B">
      <w:pPr>
        <w:numPr>
          <w:ilvl w:val="0"/>
          <w:numId w:val="11"/>
        </w:numPr>
      </w:pPr>
      <w:r>
        <w:rPr>
          <w:rFonts w:hint="eastAsia"/>
        </w:rPr>
        <w:t>将</w:t>
      </w:r>
      <w:r>
        <w:rPr>
          <w:rFonts w:hint="eastAsia"/>
          <w:b w:val="0"/>
          <w:bCs w:val="0"/>
          <w:lang w:val="en-US" w:eastAsia="zh-CN"/>
        </w:rPr>
        <w:t>内容数据湖</w:t>
      </w:r>
      <w:r>
        <w:rPr>
          <w:rFonts w:hint="eastAsia"/>
          <w:b w:val="0"/>
          <w:bCs w:val="0"/>
        </w:rPr>
        <w:t>的安装</w:t>
      </w:r>
      <w:r>
        <w:rPr>
          <w:rFonts w:hint="eastAsia"/>
        </w:rPr>
        <w:t>包（镜</w:t>
      </w:r>
      <w:r>
        <w:t>像</w:t>
      </w:r>
      <w:r>
        <w:rPr>
          <w:rFonts w:hint="eastAsia"/>
        </w:rPr>
        <w:t>包和产品包）推送至指定目录</w:t>
      </w:r>
      <w:r>
        <w:rPr>
          <w:rFonts w:hint="eastAsia"/>
          <w:lang w:eastAsia="zh-CN"/>
        </w:rPr>
        <w:t>：</w:t>
      </w:r>
      <w:r>
        <w:rPr>
          <w:rStyle w:val="110"/>
          <w:rFonts w:hint="eastAsia"/>
        </w:rPr>
        <w:t>~/</w:t>
      </w:r>
      <w:r>
        <w:rPr>
          <w:rStyle w:val="110"/>
          <w:rFonts w:cs="Times New Roman"/>
        </w:rPr>
        <w:t>Upgradepackage</w:t>
      </w:r>
      <w:r>
        <w:rPr>
          <w:rStyle w:val="110"/>
          <w:rFonts w:hint="eastAsia"/>
        </w:rPr>
        <w:t xml:space="preserve">/module </w:t>
      </w:r>
    </w:p>
    <w:p w14:paraId="371274FD">
      <w:pPr>
        <w:numPr>
          <w:ilvl w:val="0"/>
          <w:numId w:val="11"/>
        </w:numPr>
      </w:pPr>
      <w:r>
        <w:rPr>
          <w:rFonts w:hint="eastAsia"/>
          <w:lang w:val="en-US" w:eastAsia="zh-CN"/>
        </w:rPr>
        <w:t>推送产品镜像包：</w:t>
      </w:r>
      <w:r>
        <w:rPr>
          <w:rFonts w:hint="eastAsia"/>
        </w:rPr>
        <w:t>proton-cli package push --package ~/Upgradepackage/module/ -n 自定义命名空间</w:t>
      </w:r>
      <w:r>
        <w:rPr>
          <w:rFonts w:hint="eastAsia"/>
          <w:lang w:eastAsia="zh-CN"/>
        </w:rPr>
        <w:t>（</w:t>
      </w:r>
      <w:r>
        <w:rPr>
          <w:rFonts w:hint="eastAsia"/>
        </w:rPr>
        <w:t>自定义命名空间默认为anyshare</w:t>
      </w:r>
      <w:r>
        <w:rPr>
          <w:rFonts w:hint="eastAsia"/>
          <w:lang w:eastAsia="zh-CN"/>
        </w:rPr>
        <w:t>）</w:t>
      </w:r>
    </w:p>
    <w:p w14:paraId="4C8950E5">
      <w:pPr>
        <w:numPr>
          <w:ilvl w:val="0"/>
          <w:numId w:val="11"/>
        </w:numPr>
      </w:pPr>
      <w:r>
        <w:rPr>
          <w:rFonts w:hint="eastAsia"/>
          <w:lang w:val="en-US" w:eastAsia="zh-CN"/>
        </w:rPr>
        <w:t>登录部署控制台，选择【服务管理】--【服务部署】</w:t>
      </w:r>
    </w:p>
    <w:p w14:paraId="2E671E35">
      <w:pPr>
        <w:numPr>
          <w:ilvl w:val="0"/>
          <w:numId w:val="11"/>
        </w:numPr>
      </w:pPr>
      <w:r>
        <w:t>选择安装的应用，点击【选择</w:t>
      </w:r>
      <w:r>
        <w:rPr>
          <w:rFonts w:hint="eastAsia"/>
        </w:rPr>
        <w:t>服务</w:t>
      </w:r>
      <w:r>
        <w:t>】，选中</w:t>
      </w:r>
      <w:r>
        <w:rPr>
          <w:rFonts w:hint="eastAsia"/>
          <w:lang w:val="en-US" w:eastAsia="zh-CN"/>
        </w:rPr>
        <w:t>内容数据湖</w:t>
      </w:r>
      <w:r>
        <w:t>，</w:t>
      </w:r>
      <w:r>
        <w:rPr>
          <w:rFonts w:hint="eastAsia"/>
          <w:lang w:val="en-US" w:eastAsia="zh-CN"/>
        </w:rPr>
        <w:t>选择安装版本，</w:t>
      </w:r>
      <w:r>
        <w:t>点击【确定】</w:t>
      </w:r>
    </w:p>
    <w:p w14:paraId="41FFCBD9">
      <w:pPr>
        <w:numPr>
          <w:ilvl w:val="0"/>
          <w:numId w:val="11"/>
        </w:numPr>
      </w:pPr>
      <w:r>
        <w:rPr>
          <w:rFonts w:hint="eastAsia"/>
          <w:lang w:val="en-US" w:eastAsia="zh-CN"/>
        </w:rPr>
        <w:t>点击【确定】后，如果出现已安装的服务，点击【删除】</w:t>
      </w:r>
    </w:p>
    <w:p w14:paraId="78E5C976">
      <w:pPr>
        <w:numPr>
          <w:ilvl w:val="0"/>
          <w:numId w:val="11"/>
        </w:num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10160</wp:posOffset>
            </wp:positionV>
            <wp:extent cx="6180455" cy="1544955"/>
            <wp:effectExtent l="0" t="0" r="10795" b="17145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点击【下一步】，参考4.2章节，填写内容数据湖参数</w:t>
      </w:r>
    </w:p>
    <w:p w14:paraId="0DCBB85C">
      <w:pPr>
        <w:pStyle w:val="3"/>
        <w:bidi w:val="0"/>
      </w:pPr>
      <w:r>
        <w:rPr>
          <w:rFonts w:hint="eastAsia"/>
          <w:lang w:val="en-US" w:eastAsia="zh-CN"/>
        </w:rPr>
        <w:t>配置内容数据湖</w:t>
      </w:r>
    </w:p>
    <w:p w14:paraId="3FCEC19E">
      <w:pPr>
        <w:numPr>
          <w:numId w:val="0"/>
        </w:numPr>
        <w:ind w:right="284" w:righ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如果需要文字转向量，内容数据湖总需要配置</w:t>
      </w:r>
      <w:r>
        <w:rPr>
          <w:rFonts w:hint="eastAsia"/>
        </w:rPr>
        <w:t>embedding连接信息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可使用自己已有的embedding模型信息，也可以根据手册第6章内容在当前环境部署embedding模型</w:t>
      </w:r>
    </w:p>
    <w:p w14:paraId="4C3F1400">
      <w:pPr>
        <w:numPr>
          <w:ilvl w:val="0"/>
          <w:numId w:val="12"/>
        </w:num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727710</wp:posOffset>
            </wp:positionV>
            <wp:extent cx="2563495" cy="1510030"/>
            <wp:effectExtent l="0" t="0" r="8255" b="13970"/>
            <wp:wrapTopAndBottom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自己已有embedding模型，在内容数据湖参数页面，</w:t>
      </w:r>
      <w:r>
        <w:rPr>
          <w:rFonts w:hint="eastAsia"/>
        </w:rPr>
        <w:t>搜索embedding连接信息，Type选择</w:t>
      </w:r>
      <w:r>
        <w:rPr>
          <w:rFonts w:hint="eastAsia"/>
          <w:lang w:val="en-US" w:eastAsia="zh-CN"/>
        </w:rPr>
        <w:t>embedding，按实际情况填写</w:t>
      </w:r>
      <w:r>
        <w:rPr>
          <w:rFonts w:hint="eastAsia"/>
        </w:rPr>
        <w:t>协议、地址、端口embedding模型信息</w:t>
      </w:r>
    </w:p>
    <w:p w14:paraId="100EE6B0">
      <w:pPr>
        <w:numPr>
          <w:ilvl w:val="0"/>
          <w:numId w:val="12"/>
        </w:numPr>
        <w:ind w:left="220" w:leftChars="0" w:right="0" w:rightChars="0" w:hanging="220" w:hangingChars="100"/>
        <w:jc w:val="left"/>
        <w:rPr>
          <w:rFonts w:hint="default" w:eastAsia="微软雅黑"/>
          <w:lang w:val="en-US" w:eastAsia="zh-CN"/>
        </w:rPr>
      </w:pPr>
      <w:r>
        <w:rPr>
          <w:rFonts w:hint="eastAsia"/>
        </w:rPr>
        <w:t>AnyShare自带基础版切片服务，如果已部署模型版（GPU）切片服务，需要进行额外配置。搜索</w: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184785</wp:posOffset>
            </wp:positionH>
            <wp:positionV relativeFrom="page">
              <wp:posOffset>1254125</wp:posOffset>
            </wp:positionV>
            <wp:extent cx="2919730" cy="2263775"/>
            <wp:effectExtent l="0" t="0" r="13970" b="3175"/>
            <wp:wrapTopAndBottom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切片服务，将content-extractor GPU服务开关设置为true，并填入相关信息：</w:t>
      </w:r>
    </w:p>
    <w:p w14:paraId="6FDE24D0">
      <w:pPr>
        <w:numPr>
          <w:ilvl w:val="0"/>
          <w:numId w:val="12"/>
        </w:numPr>
        <w:ind w:left="220" w:leftChars="0" w:hanging="220" w:hangingChars="100"/>
      </w:pPr>
      <w:r>
        <w:rPr>
          <w:rFonts w:hint="eastAsia"/>
        </w:rPr>
        <w:t>完成后，点击</w:t>
      </w:r>
      <w:r>
        <w:rPr>
          <w:rFonts w:hint="eastAsia"/>
          <w:lang w:val="en-US" w:eastAsia="zh-CN"/>
        </w:rPr>
        <w:t>右侧底部【提交】</w:t>
      </w:r>
      <w:r>
        <w:rPr>
          <w:rFonts w:hint="eastAsia"/>
        </w:rPr>
        <w:t>提交配置项</w:t>
      </w:r>
    </w:p>
    <w:p w14:paraId="1368103F">
      <w:pPr>
        <w:pStyle w:val="41"/>
        <w:spacing w:before="156"/>
        <w:ind w:left="2016" w:hanging="2016"/>
      </w:pPr>
      <w:bookmarkStart w:id="15" w:name="_Toc16942"/>
      <w:r>
        <w:rPr>
          <w:rFonts w:hint="eastAsia"/>
        </w:rPr>
        <w:t>安装和配置AnyShare</w:t>
      </w:r>
      <w:bookmarkEnd w:id="15"/>
    </w:p>
    <w:p w14:paraId="1A4401B4">
      <w:pPr>
        <w:pStyle w:val="3"/>
      </w:pPr>
      <w:bookmarkStart w:id="16" w:name="_Toc31961"/>
      <w:r>
        <w:rPr>
          <w:rFonts w:hint="eastAsia"/>
        </w:rPr>
        <w:t>安装主模块</w:t>
      </w:r>
      <w:bookmarkEnd w:id="16"/>
    </w:p>
    <w:p w14:paraId="27D42FE6">
      <w:pPr>
        <w:numPr>
          <w:ilvl w:val="0"/>
          <w:numId w:val="13"/>
        </w:numPr>
        <w:ind w:leftChars="-100" w:right="284" w:rightChars="0"/>
      </w:pPr>
      <w:bookmarkStart w:id="17" w:name="_Hlk151571578"/>
      <w:r>
        <w:rPr>
          <w:rFonts w:hint="eastAsia"/>
        </w:rPr>
        <w:t>将</w:t>
      </w:r>
      <w:r>
        <w:rPr>
          <w:rFonts w:hint="eastAsia"/>
          <w:lang w:val="en-US" w:eastAsia="zh-CN"/>
        </w:rPr>
        <w:t>主模块的</w:t>
      </w:r>
      <w:r>
        <w:rPr>
          <w:rFonts w:hint="eastAsia"/>
        </w:rPr>
        <w:t>安装包（镜</w:t>
      </w:r>
      <w:r>
        <w:t>像</w:t>
      </w:r>
      <w:r>
        <w:rPr>
          <w:rFonts w:hint="eastAsia"/>
        </w:rPr>
        <w:t>包和产品包）推送至指定目录</w:t>
      </w:r>
      <w:r>
        <w:rPr>
          <w:rFonts w:hint="eastAsia"/>
          <w:lang w:eastAsia="zh-CN"/>
        </w:rPr>
        <w:t>：</w:t>
      </w:r>
      <w:r>
        <w:rPr>
          <w:rStyle w:val="110"/>
          <w:rFonts w:hint="eastAsia"/>
        </w:rPr>
        <w:t>~/</w:t>
      </w:r>
      <w:r>
        <w:rPr>
          <w:rStyle w:val="110"/>
          <w:rFonts w:cs="Times New Roman"/>
        </w:rPr>
        <w:t>Upgradepackage</w:t>
      </w:r>
      <w:r>
        <w:rPr>
          <w:rStyle w:val="110"/>
          <w:rFonts w:hint="eastAsia"/>
        </w:rPr>
        <w:t xml:space="preserve">/module </w:t>
      </w:r>
    </w:p>
    <w:p w14:paraId="4E0874C7">
      <w:pPr>
        <w:numPr>
          <w:ilvl w:val="0"/>
          <w:numId w:val="13"/>
        </w:numPr>
        <w:ind w:leftChars="-100" w:right="284" w:rightChars="0"/>
      </w:pPr>
      <w:r>
        <w:rPr>
          <w:rFonts w:hint="eastAsia"/>
          <w:lang w:val="en-US" w:eastAsia="zh-CN"/>
        </w:rPr>
        <w:t>推送产品镜像包：</w:t>
      </w:r>
      <w:r>
        <w:rPr>
          <w:rFonts w:hint="eastAsia"/>
        </w:rPr>
        <w:t>proton-cli package push --package ~/Upgradepackage/module/ -n 自定义命名空间</w:t>
      </w:r>
      <w:r>
        <w:rPr>
          <w:rFonts w:hint="eastAsia"/>
          <w:lang w:eastAsia="zh-CN"/>
        </w:rPr>
        <w:t>（</w:t>
      </w:r>
      <w:r>
        <w:rPr>
          <w:rFonts w:hint="eastAsia"/>
        </w:rPr>
        <w:t>自定义命名空间默认为anyshare</w:t>
      </w:r>
      <w:r>
        <w:rPr>
          <w:rFonts w:hint="eastAsia"/>
          <w:lang w:eastAsia="zh-CN"/>
        </w:rPr>
        <w:t>）</w:t>
      </w:r>
    </w:p>
    <w:p w14:paraId="19B24955">
      <w:pPr>
        <w:numPr>
          <w:ilvl w:val="0"/>
          <w:numId w:val="13"/>
        </w:numPr>
        <w:ind w:leftChars="-100" w:right="284" w:rightChars="0"/>
      </w:pPr>
      <w:r>
        <w:rPr>
          <w:rFonts w:hint="eastAsia"/>
          <w:lang w:val="en-US" w:eastAsia="zh-CN"/>
        </w:rPr>
        <w:t>登录部署控制台，安装主模块</w:t>
      </w:r>
    </w:p>
    <w:p w14:paraId="00206D83">
      <w:pPr>
        <w:pStyle w:val="52"/>
        <w:rPr>
          <w:rFonts w:cs="Times New Roman"/>
        </w:rPr>
      </w:pPr>
      <w:r>
        <w:drawing>
          <wp:inline distT="0" distB="0" distL="0" distR="0">
            <wp:extent cx="6188710" cy="1037590"/>
            <wp:effectExtent l="0" t="0" r="2540" b="0"/>
            <wp:docPr id="2061046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4609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C032">
      <w:pPr>
        <w:pStyle w:val="100"/>
        <w:spacing w:before="156" w:after="156"/>
      </w:pPr>
      <w:r>
        <w:rPr>
          <w:rFonts w:hint="eastAsia"/>
        </w:rPr>
        <w:t xml:space="preserve"> </w:t>
      </w:r>
      <w:r>
        <w:t>选择安装的应用，点</w:t>
      </w:r>
      <w:bookmarkStart w:id="18" w:name="OLE_LINK365"/>
      <w:bookmarkStart w:id="19" w:name="OLE_LINK366"/>
      <w:r>
        <w:t>击【选择</w:t>
      </w:r>
      <w:r>
        <w:rPr>
          <w:rFonts w:hint="eastAsia"/>
        </w:rPr>
        <w:t>服务</w:t>
      </w:r>
      <w:r>
        <w:t>】，选中AnyShare</w:t>
      </w:r>
      <w:r>
        <w:rPr>
          <w:rFonts w:hint="eastAsia"/>
        </w:rPr>
        <w:t>主模块</w:t>
      </w:r>
      <w:r>
        <w:t>，点击【确定】</w:t>
      </w:r>
      <w:r>
        <w:rPr>
          <w:rFonts w:hint="eastAsia"/>
        </w:rPr>
        <w:t>。</w:t>
      </w:r>
      <w:bookmarkEnd w:id="18"/>
      <w:bookmarkEnd w:id="19"/>
    </w:p>
    <w:p w14:paraId="6D55640A">
      <w:pPr>
        <w:pStyle w:val="100"/>
        <w:spacing w:before="156" w:after="156"/>
      </w:pPr>
      <w:r>
        <w:rPr>
          <w:rFonts w:hint="eastAsia"/>
        </w:rPr>
        <w:t xml:space="preserve"> 选择要安装的版本，点击【确认】。</w:t>
      </w:r>
    </w:p>
    <w:p w14:paraId="2A689C34">
      <w:pPr>
        <w:pStyle w:val="100"/>
        <w:spacing w:before="156" w:after="156"/>
      </w:pPr>
      <w:r>
        <w:rPr>
          <w:rFonts w:hint="eastAsia"/>
          <w:lang w:val="en-US" w:eastAsia="zh-CN"/>
        </w:rPr>
        <w:t>填写6.2doc-sync模块参数配置：</w:t>
      </w:r>
    </w:p>
    <w:p w14:paraId="7EB85995">
      <w:pPr>
        <w:pStyle w:val="100"/>
        <w:numPr>
          <w:ilvl w:val="0"/>
          <w:numId w:val="14"/>
        </w:numPr>
        <w:spacing w:before="156" w:after="156"/>
        <w:ind w:left="1100" w:leftChars="0" w:right="284" w:rightChars="0"/>
      </w:pPr>
      <w:r>
        <w:t>查看环境的node name</w:t>
      </w:r>
      <w:r>
        <w:rPr>
          <w:rFonts w:hint="eastAsia"/>
        </w:rPr>
        <w:t>：</w:t>
      </w:r>
    </w:p>
    <w:p w14:paraId="5909D105">
      <w:pPr>
        <w:pStyle w:val="52"/>
        <w:ind w:right="284"/>
        <w:rPr>
          <w:rFonts w:ascii="微软雅黑" w:hAnsi="微软雅黑" w:cs="微软雅黑"/>
        </w:rPr>
      </w:pPr>
      <w:r>
        <w:drawing>
          <wp:inline distT="0" distB="0" distL="0" distR="0">
            <wp:extent cx="4697730" cy="623570"/>
            <wp:effectExtent l="0" t="0" r="7620" b="508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83E2">
      <w:pPr>
        <w:pStyle w:val="100"/>
        <w:numPr>
          <w:ilvl w:val="0"/>
          <w:numId w:val="14"/>
        </w:numPr>
        <w:spacing w:before="156" w:after="156"/>
        <w:ind w:left="1100" w:leftChars="0" w:right="284" w:rightChars="0" w:hanging="680" w:firstLineChars="0"/>
      </w:pPr>
      <w:r>
        <w:rPr>
          <w:rFonts w:hint="eastAsia"/>
        </w:rPr>
        <w:t>先</w:t>
      </w:r>
      <w:r>
        <w:t>定义自定义标签：</w:t>
      </w:r>
    </w:p>
    <w:p w14:paraId="4B431AA1">
      <w:pPr>
        <w:pStyle w:val="52"/>
        <w:ind w:right="284"/>
        <w:rPr>
          <w:rFonts w:ascii="微软雅黑" w:hAnsi="微软雅黑" w:cs="微软雅黑"/>
        </w:rPr>
      </w:pPr>
      <w:r>
        <w:drawing>
          <wp:inline distT="0" distB="0" distL="0" distR="0">
            <wp:extent cx="5622925" cy="405130"/>
            <wp:effectExtent l="0" t="0" r="15875" b="1397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2915">
      <w:pPr>
        <w:pStyle w:val="100"/>
        <w:numPr>
          <w:ilvl w:val="0"/>
          <w:numId w:val="14"/>
        </w:numPr>
        <w:spacing w:before="156" w:after="156"/>
        <w:ind w:left="1100" w:leftChars="0" w:right="284" w:rightChars="0" w:hanging="680" w:firstLineChars="0"/>
      </w:pPr>
      <w:r>
        <w:rPr>
          <w:rFonts w:hint="eastAsia"/>
        </w:rPr>
        <w:t>安装时填写标签：</w:t>
      </w:r>
    </w:p>
    <w:p w14:paraId="4718F0DE">
      <w:pPr>
        <w:pStyle w:val="52"/>
        <w:ind w:right="284"/>
      </w:pPr>
      <w:r>
        <w:drawing>
          <wp:inline distT="0" distB="0" distL="0" distR="0">
            <wp:extent cx="6188710" cy="3031490"/>
            <wp:effectExtent l="0" t="0" r="2540" b="16510"/>
            <wp:docPr id="4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441D">
      <w:pPr>
        <w:pStyle w:val="100"/>
        <w:numPr>
          <w:ilvl w:val="0"/>
          <w:numId w:val="0"/>
        </w:numPr>
        <w:spacing w:before="156" w:after="156"/>
        <w:ind w:left="337" w:leftChars="153"/>
        <w:rPr>
          <w:rFonts w:hint="eastAsia"/>
        </w:rPr>
      </w:pPr>
      <w:r>
        <w:t>若环境为多节点，则指定其中某个节点定义该标签（因doc-sync为单副本，需指定运行节点）</w:t>
      </w:r>
      <w:r>
        <w:rPr>
          <w:rFonts w:hint="eastAsia"/>
        </w:rPr>
        <w:t>。</w:t>
      </w:r>
    </w:p>
    <w:p w14:paraId="7A7D2EEC">
      <w:pPr>
        <w:pStyle w:val="100"/>
        <w:spacing w:before="156" w:after="156"/>
      </w:pP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填写intelli-search配置</w:t>
      </w:r>
    </w:p>
    <w:p w14:paraId="1B7D5420">
      <w:pPr>
        <w:pStyle w:val="100"/>
        <w:numPr>
          <w:numId w:val="0"/>
        </w:numPr>
        <w:spacing w:before="156" w:after="156"/>
        <w:ind w:leftChars="0"/>
      </w:pPr>
    </w:p>
    <w:p w14:paraId="719F4C9D">
      <w:pPr>
        <w:pStyle w:val="100"/>
        <w:numPr>
          <w:ilvl w:val="0"/>
          <w:numId w:val="0"/>
        </w:numPr>
        <w:spacing w:before="156" w:after="156"/>
        <w:rPr>
          <w:rFonts w:hint="eastAsia" w:eastAsia="微软雅黑"/>
          <w:b/>
          <w:bCs/>
          <w:lang w:val="en-US" w:eastAsia="zh-CN"/>
        </w:rPr>
      </w:pPr>
    </w:p>
    <w:p w14:paraId="511F6A8E">
      <w:pPr>
        <w:pStyle w:val="100"/>
        <w:spacing w:before="156" w:after="156"/>
      </w:pPr>
      <w:r>
        <w:rPr>
          <w:rFonts w:hint="eastAsia"/>
        </w:rPr>
        <w:t xml:space="preserve"> 点击【</w:t>
      </w:r>
      <w:r>
        <w:rPr>
          <w:rFonts w:hint="eastAsia"/>
          <w:lang w:val="en-US" w:eastAsia="zh-CN"/>
        </w:rPr>
        <w:t>提交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提交模块参数配置</w:t>
      </w:r>
    </w:p>
    <w:p w14:paraId="7D7B7A8C">
      <w:pPr>
        <w:pStyle w:val="100"/>
        <w:spacing w:before="156" w:after="156"/>
        <w:ind w:right="284"/>
      </w:pP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点击【确定】</w:t>
      </w:r>
      <w:r>
        <w:rPr>
          <w:rFonts w:hint="eastAsia"/>
        </w:rPr>
        <w:t>等待服务安装完成</w:t>
      </w:r>
    </w:p>
    <w:p w14:paraId="05193B88">
      <w:pPr>
        <w:pStyle w:val="100"/>
        <w:spacing w:before="156" w:after="156"/>
        <w:ind w:right="284"/>
      </w:pPr>
      <w:r>
        <w:rPr>
          <w:rFonts w:hint="eastAsia"/>
        </w:rPr>
        <w:t>可在【任务监控】页面查看安装进度，安装完成后任务状态将更新为“成功”。</w:t>
      </w:r>
    </w:p>
    <w:p w14:paraId="072CF3E5">
      <w:pPr>
        <w:pStyle w:val="52"/>
        <w:ind w:right="284"/>
      </w:pPr>
      <w:r>
        <w:drawing>
          <wp:inline distT="0" distB="0" distL="0" distR="0">
            <wp:extent cx="6188710" cy="1437640"/>
            <wp:effectExtent l="0" t="0" r="2540" b="0"/>
            <wp:docPr id="1647536684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36684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575B">
      <w:pPr>
        <w:pStyle w:val="100"/>
        <w:spacing w:before="156" w:after="156"/>
        <w:ind w:right="284"/>
      </w:pPr>
      <w:r>
        <w:rPr>
          <w:rFonts w:hint="eastAsia"/>
        </w:rPr>
        <w:t>安装完成后，进入【服务部署】页面，可查看已安装的主模块。</w:t>
      </w:r>
    </w:p>
    <w:p w14:paraId="16451C9F">
      <w:pPr>
        <w:pStyle w:val="52"/>
        <w:ind w:right="284"/>
      </w:pPr>
      <w:r>
        <w:drawing>
          <wp:inline distT="0" distB="0" distL="0" distR="0">
            <wp:extent cx="6188710" cy="1949450"/>
            <wp:effectExtent l="0" t="0" r="2540" b="0"/>
            <wp:docPr id="14714541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5413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7"/>
    <w:p w14:paraId="0A8C1FDF">
      <w:pPr>
        <w:pStyle w:val="3"/>
      </w:pPr>
      <w:bookmarkStart w:id="20" w:name="_Toc2005541280"/>
      <w:bookmarkStart w:id="21" w:name="_Toc8039"/>
      <w:r>
        <w:t>许可</w:t>
      </w:r>
      <w:bookmarkEnd w:id="20"/>
      <w:r>
        <w:rPr>
          <w:rFonts w:hint="eastAsia"/>
        </w:rPr>
        <w:t>与订阅</w:t>
      </w:r>
      <w:bookmarkEnd w:id="21"/>
    </w:p>
    <w:p w14:paraId="3CAF5BB8">
      <w:pPr>
        <w:pStyle w:val="114"/>
        <w:spacing w:before="156" w:after="156"/>
      </w:pPr>
      <w:r>
        <w:rPr>
          <w:rFonts w:hint="eastAsia"/>
        </w:rPr>
        <w:t>说明：请根据实际的产品型号接入订阅或者添加许可。</w:t>
      </w:r>
    </w:p>
    <w:p w14:paraId="2E5E740B">
      <w:pPr>
        <w:pStyle w:val="42"/>
        <w:numPr>
          <w:ilvl w:val="2"/>
          <w:numId w:val="1"/>
        </w:numPr>
        <w:spacing w:before="156" w:after="156"/>
      </w:pPr>
      <w:bookmarkStart w:id="22" w:name="_Toc26107"/>
      <w:r>
        <w:rPr>
          <w:rFonts w:hint="eastAsia"/>
        </w:rPr>
        <w:t>接入订阅</w:t>
      </w:r>
      <w:bookmarkEnd w:id="22"/>
    </w:p>
    <w:p w14:paraId="7896876F">
      <w:pPr>
        <w:pStyle w:val="100"/>
        <w:numPr>
          <w:ilvl w:val="0"/>
          <w:numId w:val="15"/>
        </w:numPr>
        <w:spacing w:before="156" w:after="156"/>
        <w:ind w:right="284"/>
        <w:rPr>
          <w:rFonts w:ascii="微软雅黑" w:hAnsi="等线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软雅黑" w:hAnsi="等线" w:cs="Times New Roman"/>
          <w:color w:val="000000" w:themeColor="text1"/>
          <w14:textFill>
            <w14:solidFill>
              <w14:schemeClr w14:val="tx1"/>
            </w14:solidFill>
          </w14:textFill>
        </w:rPr>
        <w:t>使用浏览器访问</w:t>
      </w:r>
      <w:r>
        <w:fldChar w:fldCharType="begin"/>
      </w:r>
      <w:r>
        <w:instrText xml:space="preserve"> HYPERLINK "https://ip/deploy" \h </w:instrText>
      </w:r>
      <w:r>
        <w:fldChar w:fldCharType="separate"/>
      </w:r>
      <w:r>
        <w:rPr>
          <w:rStyle w:val="32"/>
          <w:rFonts w:ascii="微软雅黑" w:hAnsi="等线" w:cs="Times New Roman"/>
        </w:rPr>
        <w:t>https://ip/deploy</w:t>
      </w:r>
      <w:r>
        <w:rPr>
          <w:rStyle w:val="32"/>
          <w:rFonts w:ascii="微软雅黑" w:hAnsi="等线" w:cs="Times New Roman"/>
        </w:rPr>
        <w:fldChar w:fldCharType="end"/>
      </w:r>
      <w:r>
        <w:rPr>
          <w:rFonts w:hint="eastAsia" w:ascii="微软雅黑" w:hAnsi="等线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41D6AB6E">
      <w:pPr>
        <w:pStyle w:val="52"/>
        <w:ind w:right="284"/>
        <w:jc w:val="both"/>
      </w:pPr>
      <w:r>
        <w:drawing>
          <wp:inline distT="0" distB="0" distL="0" distR="0">
            <wp:extent cx="6188710" cy="1831340"/>
            <wp:effectExtent l="0" t="0" r="0" b="0"/>
            <wp:docPr id="740660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6053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C1CE">
      <w:pPr>
        <w:pStyle w:val="100"/>
        <w:spacing w:before="156" w:after="156"/>
        <w:ind w:right="284"/>
      </w:pPr>
      <w:r>
        <w:t>点击【许可与订阅】</w:t>
      </w:r>
      <w:bookmarkStart w:id="23" w:name="_Hlk72409112"/>
      <w:bookmarkEnd w:id="23"/>
      <w:r>
        <w:rPr>
          <w:rFonts w:hint="eastAsia"/>
        </w:rPr>
        <w:t>。</w:t>
      </w:r>
    </w:p>
    <w:p w14:paraId="4322BB73">
      <w:pPr>
        <w:pStyle w:val="52"/>
        <w:ind w:right="284"/>
        <w:rPr>
          <w:rFonts w:ascii="微软雅黑" w:hAnsi="等线" w:cs="Times New Roman"/>
          <w:color w:val="000000"/>
          <w:szCs w:val="22"/>
        </w:rPr>
      </w:pPr>
      <w:r>
        <w:drawing>
          <wp:inline distT="0" distB="0" distL="0" distR="0">
            <wp:extent cx="6188710" cy="2820670"/>
            <wp:effectExtent l="0" t="0" r="2540" b="0"/>
            <wp:docPr id="17222563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5638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44F9">
      <w:pPr>
        <w:pStyle w:val="100"/>
        <w:spacing w:before="156" w:after="156"/>
        <w:ind w:right="284"/>
      </w:pPr>
      <w:r>
        <w:rPr>
          <w:rFonts w:hint="eastAsia"/>
        </w:rPr>
        <w:t>点击【接入运营系统】，弹出【接入运营系统】弹框。</w:t>
      </w:r>
    </w:p>
    <w:p w14:paraId="140BE904">
      <w:pPr>
        <w:pStyle w:val="52"/>
        <w:ind w:right="284"/>
      </w:pPr>
      <w:r>
        <w:drawing>
          <wp:inline distT="0" distB="0" distL="0" distR="0">
            <wp:extent cx="6188710" cy="3060065"/>
            <wp:effectExtent l="0" t="0" r="2540" b="6985"/>
            <wp:docPr id="423435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3580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4D58E9">
      <w:pPr>
        <w:pStyle w:val="100"/>
        <w:spacing w:before="156" w:after="156"/>
      </w:pPr>
      <w:r>
        <w:rPr>
          <w:rFonts w:hint="eastAsia"/>
        </w:rPr>
        <w:t>输入运营系统地址和接入码，点击【测试】。测试通过之后，点击【接入】。</w:t>
      </w:r>
    </w:p>
    <w:p w14:paraId="2058C015">
      <w:pPr>
        <w:pStyle w:val="52"/>
      </w:pPr>
      <w:bookmarkStart w:id="24" w:name="_Toc1275"/>
      <w:bookmarkStart w:id="25" w:name="_Toc23515240"/>
      <w:r>
        <w:drawing>
          <wp:inline distT="0" distB="0" distL="0" distR="0">
            <wp:extent cx="3726180" cy="2271395"/>
            <wp:effectExtent l="19050" t="19050" r="26670" b="146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783" cy="2287493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5FF0FB">
      <w:pPr>
        <w:pStyle w:val="100"/>
        <w:spacing w:before="156" w:after="156"/>
        <w:ind w:right="284"/>
      </w:pPr>
      <w:r>
        <w:rPr>
          <w:rFonts w:hint="eastAsia"/>
        </w:rPr>
        <w:t>最后点击【同步订阅服务】，同步订阅服务。</w:t>
      </w:r>
    </w:p>
    <w:p w14:paraId="13ACD3C2">
      <w:pPr>
        <w:pStyle w:val="52"/>
        <w:ind w:right="284"/>
      </w:pPr>
      <w:r>
        <w:drawing>
          <wp:inline distT="0" distB="0" distL="0" distR="0">
            <wp:extent cx="5116195" cy="3419475"/>
            <wp:effectExtent l="19050" t="19050" r="27305" b="2857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1511" cy="34230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p w14:paraId="25620F50">
      <w:pPr>
        <w:pStyle w:val="42"/>
        <w:numPr>
          <w:ilvl w:val="2"/>
          <w:numId w:val="1"/>
        </w:numPr>
        <w:spacing w:before="156" w:after="156"/>
      </w:pPr>
      <w:bookmarkStart w:id="26" w:name="_Toc21942"/>
      <w:bookmarkStart w:id="27" w:name="_Toc23515243"/>
      <w:r>
        <w:rPr>
          <w:rFonts w:hint="eastAsia"/>
        </w:rPr>
        <w:t>添加许可</w:t>
      </w:r>
      <w:bookmarkEnd w:id="26"/>
    </w:p>
    <w:p w14:paraId="3DF237C5">
      <w:pPr>
        <w:pStyle w:val="100"/>
        <w:numPr>
          <w:ilvl w:val="0"/>
          <w:numId w:val="16"/>
        </w:numPr>
        <w:spacing w:before="156" w:after="156"/>
        <w:ind w:right="284"/>
      </w:pPr>
      <w:r>
        <w:t>使用浏览器访问</w:t>
      </w:r>
      <w:bookmarkStart w:id="28" w:name="_Hlk48052629"/>
      <w:r>
        <w:fldChar w:fldCharType="begin"/>
      </w:r>
      <w:r>
        <w:instrText xml:space="preserve">HYPERLINK "https://ip</w:instrText>
      </w:r>
      <w:r>
        <w:rPr>
          <w:rFonts w:hint="eastAsia"/>
        </w:rPr>
        <w:instrText xml:space="preserve">/</w:instrText>
      </w:r>
      <w:r>
        <w:instrText xml:space="preserve">deploy"</w:instrText>
      </w:r>
      <w:r>
        <w:fldChar w:fldCharType="separate"/>
      </w:r>
      <w:r>
        <w:rPr>
          <w:rStyle w:val="32"/>
          <w:rFonts w:cs="Arial"/>
        </w:rPr>
        <w:t>https://ip</w:t>
      </w:r>
      <w:bookmarkEnd w:id="28"/>
      <w:r>
        <w:rPr>
          <w:rStyle w:val="32"/>
          <w:rFonts w:cs="Arial"/>
        </w:rPr>
        <w:t>/deploy</w:t>
      </w:r>
      <w:r>
        <w:fldChar w:fldCharType="end"/>
      </w:r>
      <w:r>
        <w:rPr>
          <w:rFonts w:hint="eastAsia"/>
        </w:rPr>
        <w:t>。</w:t>
      </w:r>
    </w:p>
    <w:p w14:paraId="105253E4">
      <w:pPr>
        <w:pStyle w:val="52"/>
        <w:spacing w:after="120"/>
        <w:ind w:right="284" w:firstLine="440"/>
      </w:pPr>
      <w:r>
        <w:drawing>
          <wp:inline distT="0" distB="0" distL="0" distR="0">
            <wp:extent cx="6188710" cy="1831340"/>
            <wp:effectExtent l="0" t="0" r="2540" b="0"/>
            <wp:docPr id="1285895729" name="图片 128589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95729" name="图片 12858957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540A">
      <w:pPr>
        <w:pStyle w:val="100"/>
        <w:spacing w:before="156" w:after="156"/>
        <w:ind w:right="284"/>
      </w:pPr>
      <w:r>
        <w:t>点击【许可与订阅】</w:t>
      </w:r>
      <w:r>
        <w:rPr>
          <w:rFonts w:hint="eastAsia"/>
        </w:rPr>
        <w:t>。</w:t>
      </w:r>
    </w:p>
    <w:p w14:paraId="4332FDFE">
      <w:pPr>
        <w:pStyle w:val="52"/>
        <w:ind w:right="284"/>
        <w:rPr>
          <w:rFonts w:cs="Arial"/>
        </w:rPr>
      </w:pPr>
      <w:r>
        <w:drawing>
          <wp:inline distT="0" distB="0" distL="0" distR="0">
            <wp:extent cx="5448300" cy="2790190"/>
            <wp:effectExtent l="0" t="0" r="0" b="0"/>
            <wp:docPr id="630385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85444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7595" cy="279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3F02A4C">
      <w:pPr>
        <w:pStyle w:val="100"/>
        <w:spacing w:before="156" w:after="156"/>
      </w:pPr>
      <w:r>
        <w:t>点击【管理许可证】，然后会弹出【添加许可证】，许可添加完成后即可激活许可。</w:t>
      </w:r>
    </w:p>
    <w:p w14:paraId="1F9378DB">
      <w:pPr>
        <w:pStyle w:val="52"/>
        <w:rPr>
          <w:rFonts w:cs="Arial"/>
        </w:rPr>
      </w:pPr>
      <w:r>
        <w:drawing>
          <wp:inline distT="0" distB="0" distL="0" distR="0">
            <wp:extent cx="5207000" cy="2781935"/>
            <wp:effectExtent l="0" t="0" r="0" b="0"/>
            <wp:docPr id="1085623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2310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2789" cy="278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1EC9">
      <w:pPr>
        <w:pStyle w:val="52"/>
        <w:spacing w:after="156"/>
        <w:ind w:firstLine="360"/>
        <w:rPr>
          <w:rFonts w:cs="Arial"/>
        </w:rPr>
      </w:pPr>
      <w:r>
        <w:rPr>
          <w:rFonts w:cs="Arial"/>
        </w:rPr>
        <w:drawing>
          <wp:inline distT="0" distB="0" distL="0" distR="0">
            <wp:extent cx="3601085" cy="1526540"/>
            <wp:effectExtent l="19050" t="19050" r="18415" b="1651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152654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9F780E">
      <w:pPr>
        <w:pStyle w:val="52"/>
        <w:spacing w:after="156"/>
        <w:ind w:firstLine="360"/>
        <w:rPr>
          <w:rFonts w:cs="Arial"/>
        </w:rPr>
      </w:pPr>
      <w:r>
        <w:rPr>
          <w:rFonts w:cs="Arial"/>
        </w:rPr>
        <w:drawing>
          <wp:inline distT="0" distB="0" distL="0" distR="0">
            <wp:extent cx="4936490" cy="2908300"/>
            <wp:effectExtent l="19050" t="19050" r="16510" b="2540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7146" cy="291439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FA76DA">
      <w:pPr>
        <w:pStyle w:val="3"/>
      </w:pPr>
      <w:bookmarkStart w:id="29" w:name="_Toc4497"/>
      <w:bookmarkStart w:id="30" w:name="_Toc2178512"/>
      <w:r>
        <w:rPr>
          <w:rFonts w:hint="eastAsia"/>
        </w:rPr>
        <w:t>配置对象存储</w:t>
      </w:r>
      <w:bookmarkEnd w:id="29"/>
    </w:p>
    <w:p w14:paraId="6BB66004">
      <w:pPr>
        <w:pStyle w:val="100"/>
        <w:numPr>
          <w:ilvl w:val="0"/>
          <w:numId w:val="17"/>
        </w:numPr>
        <w:spacing w:before="156" w:after="156"/>
        <w:ind w:right="284"/>
      </w:pPr>
      <w:r>
        <w:t>进入AnyShare的集群管理界面，使用浏览器访问部署</w:t>
      </w:r>
      <w:r>
        <w:rPr>
          <w:rFonts w:hint="eastAsia"/>
        </w:rPr>
        <w:t>工作</w:t>
      </w:r>
      <w:r>
        <w:t>台，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环境与资源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--【对象存储】</w:t>
      </w:r>
      <w:r>
        <w:rPr>
          <w:rFonts w:hint="eastAsia"/>
        </w:rPr>
        <w:t>，弹出列表，</w:t>
      </w:r>
      <w:r>
        <w:t>点击【</w:t>
      </w:r>
      <w:r>
        <w:rPr>
          <w:rFonts w:hint="eastAsia"/>
        </w:rPr>
        <w:t>对象</w:t>
      </w:r>
      <w:r>
        <w:t>存储】，</w:t>
      </w:r>
      <w:r>
        <w:rPr>
          <w:rFonts w:hint="eastAsia"/>
        </w:rPr>
        <w:t>在存储设置页面</w:t>
      </w:r>
      <w:r>
        <w:t>点击【添加存储服务】。</w:t>
      </w:r>
    </w:p>
    <w:p w14:paraId="4E8E686C">
      <w:pPr>
        <w:pStyle w:val="52"/>
        <w:ind w:right="284"/>
        <w:rPr>
          <w:rFonts w:cs="Times New Roman"/>
        </w:rPr>
      </w:pPr>
      <w:r>
        <w:drawing>
          <wp:inline distT="0" distB="0" distL="114300" distR="114300">
            <wp:extent cx="5191760" cy="2917190"/>
            <wp:effectExtent l="0" t="0" r="889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AD6CD">
      <w:pPr>
        <w:pStyle w:val="100"/>
        <w:spacing w:before="156" w:after="156"/>
      </w:pPr>
      <w:r>
        <w:t>自定义存储名称，存储模式可选择【第三方存储】，产品选择【AnyShare主模块】</w:t>
      </w:r>
      <w:r>
        <w:rPr>
          <w:rFonts w:hint="eastAsia"/>
        </w:rPr>
        <w:t>。根据实际需求选择启用或不启用网关服务，</w:t>
      </w:r>
      <w:r>
        <w:t>点击【确定】。</w:t>
      </w:r>
    </w:p>
    <w:p w14:paraId="4B2F3723">
      <w:pPr>
        <w:pStyle w:val="114"/>
        <w:spacing w:before="156" w:after="156"/>
        <w:rPr>
          <w:rFonts w:hAnsi="等线" w:cs="Times New Roman"/>
        </w:rPr>
      </w:pPr>
      <w:r>
        <w:t>说明：若没有对AnyShare的备份需求，建议关闭网关服务，因为直连公有云存储可以使用更大的带宽，体验会更好。</w:t>
      </w:r>
    </w:p>
    <w:p w14:paraId="6D630A2F">
      <w:pPr>
        <w:pStyle w:val="52"/>
        <w:ind w:right="284"/>
      </w:pPr>
      <w:r>
        <w:t xml:space="preserve">     </w:t>
      </w:r>
      <w:r>
        <w:drawing>
          <wp:inline distT="0" distB="0" distL="0" distR="0">
            <wp:extent cx="4286250" cy="3009900"/>
            <wp:effectExtent l="0" t="0" r="0" b="0"/>
            <wp:docPr id="84593728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37289" name="picture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091B">
      <w:pPr>
        <w:pStyle w:val="100"/>
        <w:spacing w:before="156" w:after="156"/>
      </w:pPr>
      <w:r>
        <w:rPr>
          <w:rFonts w:hint="eastAsia"/>
        </w:rPr>
        <w:t>选择指定的云存储厂家，【测试】连接成功之后，点击【保存】（该存储信息为示例）。</w:t>
      </w:r>
    </w:p>
    <w:p w14:paraId="0A2D43E7">
      <w:pPr>
        <w:pStyle w:val="52"/>
      </w:pPr>
      <w:r>
        <w:drawing>
          <wp:inline distT="0" distB="0" distL="0" distR="0">
            <wp:extent cx="5340350" cy="3059430"/>
            <wp:effectExtent l="0" t="0" r="0" b="7620"/>
            <wp:docPr id="542326535" name="图片 542326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26535" name="图片 5423265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2321" cy="306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FC5C">
      <w:pPr>
        <w:pStyle w:val="100"/>
        <w:spacing w:before="156" w:after="156"/>
      </w:pPr>
      <w:r>
        <w:rPr>
          <w:rFonts w:hint="eastAsia"/>
        </w:rPr>
        <w:t>界面显示已添加的存储，将要使用的存储设置为默认存储。点击【操作】按钮，选择【编辑存储服务】。</w:t>
      </w:r>
    </w:p>
    <w:p w14:paraId="18A8552D">
      <w:pPr>
        <w:pStyle w:val="52"/>
      </w:pPr>
      <w:r>
        <w:drawing>
          <wp:inline distT="0" distB="0" distL="0" distR="0">
            <wp:extent cx="591566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rcRect t="23517"/>
                    <a:stretch>
                      <a:fillRect/>
                    </a:stretch>
                  </pic:blipFill>
                  <pic:spPr>
                    <a:xfrm>
                      <a:off x="0" y="0"/>
                      <a:ext cx="5920843" cy="10217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06C27">
      <w:pPr>
        <w:pStyle w:val="52"/>
      </w:pPr>
      <w:r>
        <w:drawing>
          <wp:inline distT="0" distB="0" distL="0" distR="0">
            <wp:extent cx="4210050" cy="3067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A1C">
      <w:pPr>
        <w:pStyle w:val="52"/>
      </w:pPr>
      <w:r>
        <w:drawing>
          <wp:inline distT="0" distB="0" distL="0" distR="0">
            <wp:extent cx="6188710" cy="906780"/>
            <wp:effectExtent l="0" t="0" r="2540" b="7620"/>
            <wp:docPr id="10083327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32739" name="picture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78E3F1">
      <w:pPr>
        <w:pStyle w:val="114"/>
        <w:spacing w:before="156" w:after="156"/>
      </w:pPr>
      <w:r>
        <w:rPr>
          <w:rFonts w:hint="eastAsia"/>
        </w:rPr>
        <w:t>备注：在外置对象存储时，</w:t>
      </w:r>
      <w:r>
        <w:t>添加跨域规则，</w:t>
      </w:r>
      <w:r>
        <w:rPr>
          <w:rFonts w:hint="eastAsia"/>
        </w:rPr>
        <w:t>请访问对应的对象存储管理平台</w:t>
      </w:r>
      <w:r>
        <w:t>进入【对象存储oss】，找到相对应使用的bucket，以下是操作步骤（以下图片为华为云示例）：</w:t>
      </w:r>
    </w:p>
    <w:p w14:paraId="7FCD8610">
      <w:pPr>
        <w:pStyle w:val="100"/>
        <w:spacing w:before="156" w:after="156"/>
      </w:pPr>
      <w:r>
        <w:rPr>
          <w:rFonts w:ascii="微软雅黑" w:hAnsi="等线" w:cs="Times New Roman"/>
          <w:color w:val="000000" w:themeColor="text1"/>
          <w14:textFill>
            <w14:solidFill>
              <w14:schemeClr w14:val="tx1"/>
            </w14:solidFill>
          </w14:textFill>
        </w:rPr>
        <w:t>点</w:t>
      </w:r>
      <w:r>
        <w:t>击【访问权限控制-CORS规则】</w:t>
      </w:r>
      <w:r>
        <w:rPr>
          <w:rFonts w:hint="eastAsia"/>
        </w:rPr>
        <w:t>。</w:t>
      </w:r>
    </w:p>
    <w:p w14:paraId="0A9D1B36">
      <w:pPr>
        <w:pStyle w:val="52"/>
        <w:ind w:right="284"/>
      </w:pPr>
      <w:r>
        <w:drawing>
          <wp:inline distT="0" distB="0" distL="0" distR="0">
            <wp:extent cx="4483735" cy="4017010"/>
            <wp:effectExtent l="19050" t="19050" r="12065" b="21590"/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图片 48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113" cy="40281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29A2C9">
      <w:pPr>
        <w:pStyle w:val="53"/>
        <w:ind w:left="640" w:right="284"/>
      </w:pPr>
      <w:r>
        <w:t>华为云示例</w:t>
      </w:r>
    </w:p>
    <w:p w14:paraId="0056CD65">
      <w:pPr>
        <w:pStyle w:val="100"/>
        <w:spacing w:before="156" w:after="156"/>
        <w:ind w:right="284"/>
      </w:pPr>
      <w:r>
        <w:t>编辑跨域规则</w:t>
      </w:r>
      <w:r>
        <w:rPr>
          <w:rFonts w:hint="eastAsia"/>
        </w:rPr>
        <w:t>。</w:t>
      </w:r>
    </w:p>
    <w:p w14:paraId="1D123D09">
      <w:pPr>
        <w:pStyle w:val="100"/>
        <w:numPr>
          <w:ilvl w:val="0"/>
          <w:numId w:val="0"/>
        </w:numPr>
        <w:spacing w:before="156" w:after="156"/>
        <w:ind w:left="680"/>
      </w:pPr>
      <w:r>
        <w:t>对于来源Origin以及Allow Headers都填*即可，操作Methods勾选“PUT”、“GET”、“POST”，还需要暴露Headers加上：Location、Content-Range、Content-Length、Accept-Ranges、Etag，每行一个。点击【确定】保存即可</w:t>
      </w:r>
      <w:r>
        <w:rPr>
          <w:rFonts w:hint="eastAsia"/>
        </w:rPr>
        <w:t>。</w:t>
      </w:r>
    </w:p>
    <w:p w14:paraId="5FBC5597">
      <w:pPr>
        <w:pStyle w:val="52"/>
        <w:spacing w:after="120"/>
        <w:ind w:firstLine="440"/>
      </w:pPr>
      <w:r>
        <w:drawing>
          <wp:inline distT="0" distB="0" distL="0" distR="0">
            <wp:extent cx="3769360" cy="3308985"/>
            <wp:effectExtent l="19050" t="19050" r="21590" b="24765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494" cy="3308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2C697B">
      <w:pPr>
        <w:pStyle w:val="53"/>
        <w:ind w:left="640" w:right="220"/>
      </w:pPr>
      <w:r>
        <w:t>华为云示例</w:t>
      </w:r>
    </w:p>
    <w:bookmarkEnd w:id="27"/>
    <w:bookmarkEnd w:id="30"/>
    <w:p w14:paraId="0DAD576B">
      <w:pPr>
        <w:ind w:left="0" w:firstLine="0" w:firstLineChars="0"/>
      </w:pPr>
      <w:bookmarkStart w:id="31" w:name="_Toc181968785"/>
      <w:bookmarkEnd w:id="31"/>
      <w:bookmarkStart w:id="32" w:name="_Toc181968788"/>
      <w:bookmarkEnd w:id="32"/>
      <w:bookmarkStart w:id="33" w:name="_Toc181968783"/>
      <w:bookmarkEnd w:id="33"/>
      <w:bookmarkStart w:id="34" w:name="_Toc181968794"/>
      <w:bookmarkEnd w:id="34"/>
      <w:bookmarkStart w:id="35" w:name="_Toc181968793"/>
      <w:bookmarkEnd w:id="35"/>
      <w:bookmarkStart w:id="36" w:name="_Toc181968792"/>
      <w:bookmarkEnd w:id="36"/>
      <w:bookmarkStart w:id="37" w:name="_Toc181968784"/>
      <w:bookmarkEnd w:id="37"/>
      <w:bookmarkStart w:id="38" w:name="_Toc181968791"/>
      <w:bookmarkEnd w:id="38"/>
      <w:bookmarkStart w:id="39" w:name="_Toc181968789"/>
      <w:bookmarkEnd w:id="39"/>
      <w:bookmarkStart w:id="40" w:name="_Toc181968786"/>
      <w:bookmarkEnd w:id="40"/>
      <w:bookmarkStart w:id="41" w:name="_Toc181968787"/>
      <w:bookmarkEnd w:id="41"/>
      <w:bookmarkStart w:id="42" w:name="_Toc181968790"/>
      <w:bookmarkEnd w:id="42"/>
    </w:p>
    <w:p w14:paraId="259E84D6">
      <w:pPr>
        <w:ind w:left="0" w:firstLine="0" w:firstLineChars="0"/>
      </w:pPr>
    </w:p>
    <w:p w14:paraId="0EB94062">
      <w:pPr>
        <w:ind w:left="0" w:firstLine="0" w:firstLineChars="0"/>
      </w:pPr>
    </w:p>
    <w:p w14:paraId="1913D564">
      <w:pPr>
        <w:ind w:left="0" w:firstLine="0" w:firstLineChars="0"/>
      </w:pPr>
    </w:p>
    <w:p w14:paraId="628EEB4E">
      <w:pPr>
        <w:ind w:left="0" w:firstLine="0" w:firstLineChars="0"/>
      </w:pPr>
    </w:p>
    <w:p w14:paraId="52202534">
      <w:pPr>
        <w:ind w:left="0" w:firstLine="0" w:firstLineChars="0"/>
      </w:pPr>
    </w:p>
    <w:p w14:paraId="03C5D546">
      <w:pPr>
        <w:ind w:left="0" w:firstLine="0" w:firstLineChars="0"/>
      </w:pPr>
    </w:p>
    <w:p w14:paraId="2538802C">
      <w:pPr>
        <w:ind w:left="0" w:firstLine="0" w:firstLineChars="0"/>
      </w:pPr>
    </w:p>
    <w:p w14:paraId="39D87B1D">
      <w:pPr>
        <w:ind w:left="0" w:firstLine="0" w:firstLineChars="0"/>
      </w:pPr>
    </w:p>
    <w:p w14:paraId="3EDBB2C1">
      <w:pPr>
        <w:ind w:left="0" w:firstLine="0" w:firstLineChars="0"/>
      </w:pPr>
    </w:p>
    <w:p w14:paraId="1A3E08A6">
      <w:pPr>
        <w:ind w:left="0" w:firstLine="0" w:firstLineChars="0"/>
      </w:pPr>
    </w:p>
    <w:p w14:paraId="492C9EF9">
      <w:pPr>
        <w:ind w:left="0" w:firstLine="0" w:firstLineChars="0"/>
      </w:pPr>
    </w:p>
    <w:p w14:paraId="5DEE3735">
      <w:pPr>
        <w:ind w:left="0" w:firstLine="0" w:firstLineChars="0"/>
      </w:pPr>
    </w:p>
    <w:p w14:paraId="2782F15F">
      <w:pPr>
        <w:ind w:left="0" w:firstLine="0" w:firstLineChars="0"/>
      </w:pPr>
    </w:p>
    <w:p w14:paraId="65F8202A">
      <w:pPr>
        <w:ind w:left="0" w:firstLine="0" w:firstLineChars="0"/>
      </w:pPr>
    </w:p>
    <w:p w14:paraId="6405DEB3">
      <w:pPr>
        <w:ind w:left="0" w:firstLine="0" w:firstLineChars="0"/>
      </w:pPr>
    </w:p>
    <w:p w14:paraId="6CB261A7">
      <w:pPr>
        <w:ind w:left="0" w:firstLine="0" w:firstLineChars="0"/>
      </w:pPr>
    </w:p>
    <w:p w14:paraId="1737BC03">
      <w:pPr>
        <w:pStyle w:val="41"/>
        <w:spacing w:before="156"/>
        <w:ind w:left="2016" w:hanging="2016"/>
      </w:pPr>
      <w:r>
        <w:rPr>
          <w:rFonts w:hint="eastAsia"/>
        </w:rPr>
        <w:t>安装</w:t>
      </w:r>
      <w:r>
        <w:rPr>
          <w:rFonts w:hint="eastAsia"/>
          <w:lang w:val="en-US" w:eastAsia="zh-CN"/>
        </w:rPr>
        <w:t>Embedding</w:t>
      </w:r>
    </w:p>
    <w:p w14:paraId="3F04D1CA">
      <w:pPr>
        <w:pStyle w:val="3"/>
      </w:pPr>
      <w:r>
        <w:rPr>
          <w:rFonts w:hint="eastAsia"/>
        </w:rPr>
        <w:t>安装</w:t>
      </w:r>
      <w:r>
        <w:rPr>
          <w:rFonts w:hint="eastAsia"/>
          <w:lang w:val="en-US" w:eastAsia="zh-CN"/>
        </w:rPr>
        <w:t>Embedding</w:t>
      </w:r>
    </w:p>
    <w:p w14:paraId="4A362571">
      <w:pPr>
        <w:ind w:left="0" w:firstLine="0" w:firstLineChars="0"/>
      </w:pPr>
      <w:r>
        <w:rPr>
          <w:rFonts w:hint="eastAsia"/>
        </w:rPr>
        <w:t>内置</w:t>
      </w:r>
      <w:r>
        <w:t>E</w:t>
      </w:r>
      <w:r>
        <w:rPr>
          <w:rFonts w:hint="eastAsia"/>
        </w:rPr>
        <w:t>mbedding小模型，提供</w:t>
      </w:r>
      <w:r>
        <w:rPr>
          <w:rFonts w:ascii="微软雅黑" w:hAnsi="微软雅黑" w:cs="微软雅黑"/>
          <w:color w:val="000000" w:themeColor="text1"/>
          <w:szCs w:val="22"/>
          <w14:textFill>
            <w14:solidFill>
              <w14:schemeClr w14:val="tx1"/>
            </w14:solidFill>
          </w14:textFill>
        </w:rPr>
        <w:t>文本、图片等数据转换为向量表示</w:t>
      </w:r>
      <w:r>
        <w:rPr>
          <w:rFonts w:hint="eastAsia" w:ascii="微软雅黑" w:hAnsi="微软雅黑" w:cs="微软雅黑"/>
          <w:color w:val="000000" w:themeColor="text1"/>
          <w:szCs w:val="22"/>
          <w14:textFill>
            <w14:solidFill>
              <w14:schemeClr w14:val="tx1"/>
            </w14:solidFill>
          </w14:textFill>
        </w:rPr>
        <w:t>的能力</w:t>
      </w:r>
      <w:r>
        <w:rPr>
          <w:rFonts w:ascii="微软雅黑" w:hAnsi="微软雅黑" w:cs="微软雅黑"/>
          <w:color w:val="000000" w:themeColor="text1"/>
          <w:szCs w:val="22"/>
          <w14:textFill>
            <w14:solidFill>
              <w14:schemeClr w14:val="tx1"/>
            </w14:solidFill>
          </w14:textFill>
        </w:rPr>
        <w:t>。</w:t>
      </w:r>
    </w:p>
    <w:p w14:paraId="1EEEC2D1">
      <w:pPr>
        <w:pStyle w:val="82"/>
        <w:numPr>
          <w:ilvl w:val="0"/>
          <w:numId w:val="18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将所需文件上传到有GPU的节点目录下。</w:t>
      </w:r>
    </w:p>
    <w:p w14:paraId="53C13376">
      <w:pPr>
        <w:pStyle w:val="82"/>
        <w:numPr>
          <w:ilvl w:val="0"/>
          <w:numId w:val="18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编辑 docker</w:t>
      </w:r>
      <w:r>
        <w:t>-compose-</w:t>
      </w:r>
      <w:r>
        <w:rPr>
          <w:rFonts w:hint="eastAsia"/>
        </w:rPr>
        <w:t>[小模型名</w:t>
      </w:r>
      <w:r>
        <w:t>].yml</w:t>
      </w:r>
      <w:r>
        <w:rPr>
          <w:rFonts w:hint="eastAsia"/>
        </w:rPr>
        <w:t>：</w:t>
      </w:r>
    </w:p>
    <w:p w14:paraId="35E026A3">
      <w:pPr>
        <w:pStyle w:val="82"/>
        <w:numPr>
          <w:ilvl w:val="1"/>
          <w:numId w:val="18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按需修改端口：修改ports</w:t>
      </w:r>
      <w:r>
        <w:t xml:space="preserve"> </w:t>
      </w:r>
      <w:r>
        <w:rPr>
          <w:rFonts w:hint="eastAsia"/>
        </w:rPr>
        <w:t>下面一行</w:t>
      </w:r>
      <w:r>
        <w:t xml:space="preserve"> : </w:t>
      </w:r>
      <w:r>
        <w:rPr>
          <w:rFonts w:hint="eastAsia"/>
        </w:rPr>
        <w:t>前的端口，后面为容器内部端口，禁止修改。</w:t>
      </w:r>
    </w:p>
    <w:p w14:paraId="7336FCD9">
      <w:pPr>
        <w:pStyle w:val="82"/>
        <w:numPr>
          <w:ilvl w:val="1"/>
          <w:numId w:val="18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修改</w:t>
      </w:r>
      <w:r>
        <w:t>device_ids</w:t>
      </w:r>
      <w:r>
        <w:rPr>
          <w:rFonts w:hint="eastAsia"/>
        </w:rPr>
        <w:t>后面的数字为实际使用的GPU卡号，使用命令</w:t>
      </w:r>
      <w:r>
        <w:t xml:space="preserve">nvidia-smi </w:t>
      </w:r>
      <w:r>
        <w:rPr>
          <w:rFonts w:hint="eastAsia"/>
        </w:rPr>
        <w:t>查询卡号。</w:t>
      </w:r>
    </w:p>
    <w:p w14:paraId="1F8F1588">
      <w:pPr>
        <w:pStyle w:val="82"/>
        <w:numPr>
          <w:ilvl w:val="0"/>
          <w:numId w:val="18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加载镜像：docker</w:t>
      </w:r>
      <w:r>
        <w:t xml:space="preserve"> load -i </w:t>
      </w:r>
      <w:r>
        <w:rPr>
          <w:rFonts w:hint="eastAsia"/>
        </w:rPr>
        <w:t>infer-5.0.2</w:t>
      </w:r>
      <w:r>
        <w:t>.tgz</w:t>
      </w:r>
    </w:p>
    <w:p w14:paraId="4F39D042">
      <w:pPr>
        <w:pStyle w:val="82"/>
        <w:numPr>
          <w:ilvl w:val="0"/>
          <w:numId w:val="18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启动模型：</w:t>
      </w:r>
      <w:r>
        <w:t xml:space="preserve">docker compose -f </w:t>
      </w:r>
      <w:r>
        <w:rPr>
          <w:rFonts w:hint="eastAsia"/>
        </w:rPr>
        <w:t>docker</w:t>
      </w:r>
      <w:r>
        <w:t>-compose-</w:t>
      </w:r>
      <w:r>
        <w:rPr>
          <w:rFonts w:hint="eastAsia"/>
        </w:rPr>
        <w:t>[小模型名</w:t>
      </w:r>
      <w:r>
        <w:t>].yml up -d</w:t>
      </w:r>
    </w:p>
    <w:p w14:paraId="63DBCED5">
      <w:pPr>
        <w:pStyle w:val="82"/>
        <w:numPr>
          <w:ilvl w:val="0"/>
          <w:numId w:val="18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查看容器是否正常启动</w:t>
      </w:r>
    </w:p>
    <w:p w14:paraId="029AA078">
      <w:pPr>
        <w:pStyle w:val="82"/>
        <w:numPr>
          <w:ilvl w:val="1"/>
          <w:numId w:val="18"/>
        </w:numPr>
        <w:spacing w:after="156"/>
        <w:ind w:firstLineChars="0"/>
        <w:rPr>
          <w:rFonts w:hint="eastAsia"/>
        </w:rPr>
      </w:pPr>
      <w:r>
        <w:t>d</w:t>
      </w:r>
      <w:r>
        <w:rPr>
          <w:rFonts w:hint="eastAsia"/>
        </w:rPr>
        <w:t>ocker</w:t>
      </w:r>
      <w:r>
        <w:t xml:space="preserve"> ps -a</w:t>
      </w:r>
      <w:r>
        <w:rPr>
          <w:rFonts w:hint="eastAsia"/>
        </w:rPr>
        <w:t xml:space="preserve"> | grep [小模型名称</w:t>
      </w:r>
      <w:r>
        <w:t>]</w:t>
      </w:r>
    </w:p>
    <w:p w14:paraId="010ABBF8">
      <w:pPr>
        <w:pStyle w:val="82"/>
        <w:numPr>
          <w:ilvl w:val="1"/>
          <w:numId w:val="18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检测方法参考</w:t>
      </w:r>
      <w:r>
        <w:t>2.4</w:t>
      </w:r>
      <w:r>
        <w:rPr>
          <w:rFonts w:hint="eastAsia"/>
        </w:rPr>
        <w:t>中的2</w:t>
      </w:r>
      <w:r>
        <w:t>-5</w:t>
      </w:r>
      <w:r>
        <w:rPr>
          <w:rFonts w:hint="eastAsia"/>
        </w:rPr>
        <w:t>，相关SVC-IP和端口换成主机IP和容器暴露的主机端口。</w:t>
      </w:r>
    </w:p>
    <w:p w14:paraId="227C08E3">
      <w:pPr>
        <w:pStyle w:val="82"/>
        <w:numPr>
          <w:ilvl w:val="0"/>
          <w:numId w:val="18"/>
        </w:numPr>
        <w:spacing w:after="156"/>
        <w:ind w:left="440" w:firstLineChars="0"/>
        <w:rPr>
          <w:rFonts w:hint="eastAsia"/>
        </w:rPr>
      </w:pPr>
      <w:r>
        <w:rPr>
          <w:rFonts w:hint="eastAsia"/>
        </w:rPr>
        <w:t>检查防火墙是否启动</w:t>
      </w:r>
    </w:p>
    <w:p w14:paraId="0B6DB20F">
      <w:pPr>
        <w:pStyle w:val="82"/>
        <w:numPr>
          <w:ilvl w:val="1"/>
          <w:numId w:val="19"/>
        </w:numPr>
        <w:spacing w:after="156"/>
        <w:ind w:firstLineChars="0"/>
        <w:rPr>
          <w:rFonts w:hint="eastAsia"/>
        </w:rPr>
      </w:pPr>
      <w:r>
        <w:t>s</w:t>
      </w:r>
      <w:r>
        <w:rPr>
          <w:rFonts w:hint="eastAsia"/>
        </w:rPr>
        <w:t>ystemctl</w:t>
      </w:r>
      <w:r>
        <w:t xml:space="preserve"> status firewalld</w:t>
      </w:r>
    </w:p>
    <w:p w14:paraId="0A549AFB">
      <w:pPr>
        <w:pStyle w:val="82"/>
        <w:numPr>
          <w:ilvl w:val="0"/>
          <w:numId w:val="18"/>
        </w:numPr>
        <w:spacing w:after="156"/>
        <w:ind w:left="440" w:firstLineChars="0"/>
        <w:rPr>
          <w:rFonts w:hint="eastAsia"/>
        </w:rPr>
      </w:pPr>
      <w:r>
        <w:rPr>
          <w:rFonts w:hint="eastAsia"/>
        </w:rPr>
        <w:t>如果防火墙启动，开放端口</w:t>
      </w:r>
    </w:p>
    <w:p w14:paraId="6ACA4521">
      <w:pPr>
        <w:pStyle w:val="82"/>
        <w:numPr>
          <w:ilvl w:val="1"/>
          <w:numId w:val="19"/>
        </w:numPr>
        <w:spacing w:after="156"/>
        <w:ind w:firstLineChars="0"/>
        <w:rPr>
          <w:rFonts w:hint="eastAsia"/>
        </w:rPr>
      </w:pPr>
      <w:r>
        <w:t>firewall-cmd --zone=public --add-port=[</w:t>
      </w:r>
      <w:r>
        <w:rPr>
          <w:rFonts w:hint="eastAsia"/>
        </w:rPr>
        <w:t>容器主机端口</w:t>
      </w:r>
      <w:r>
        <w:t>]/tcp</w:t>
      </w:r>
    </w:p>
    <w:p w14:paraId="3B98C5BB">
      <w:pPr>
        <w:pStyle w:val="82"/>
        <w:numPr>
          <w:ilvl w:val="1"/>
          <w:numId w:val="19"/>
        </w:numPr>
        <w:spacing w:after="156"/>
        <w:ind w:firstLineChars="0"/>
        <w:rPr>
          <w:rFonts w:hint="eastAsia"/>
        </w:rPr>
      </w:pPr>
      <w:r>
        <w:t>firewall-cmd --zone=public --add-port=[</w:t>
      </w:r>
      <w:r>
        <w:rPr>
          <w:rFonts w:hint="eastAsia"/>
        </w:rPr>
        <w:t>容器主机端口</w:t>
      </w:r>
      <w:r>
        <w:t>]/tcp --permanent</w:t>
      </w:r>
    </w:p>
    <w:p w14:paraId="405DC803">
      <w:pPr>
        <w:pStyle w:val="82"/>
        <w:widowControl w:val="0"/>
        <w:numPr>
          <w:numId w:val="0"/>
        </w:numPr>
        <w:spacing w:after="156" w:line="440" w:lineRule="exact"/>
        <w:ind w:right="284" w:rightChars="0"/>
        <w:jc w:val="both"/>
      </w:pPr>
    </w:p>
    <w:p w14:paraId="570753D4">
      <w:pPr>
        <w:pStyle w:val="82"/>
        <w:widowControl w:val="0"/>
        <w:numPr>
          <w:numId w:val="0"/>
        </w:numPr>
        <w:spacing w:after="156" w:line="440" w:lineRule="exact"/>
        <w:ind w:right="284" w:rightChars="0"/>
        <w:jc w:val="both"/>
      </w:pPr>
    </w:p>
    <w:p w14:paraId="12300092">
      <w:pPr>
        <w:pStyle w:val="82"/>
        <w:widowControl w:val="0"/>
        <w:numPr>
          <w:numId w:val="0"/>
        </w:numPr>
        <w:spacing w:after="156" w:line="440" w:lineRule="exact"/>
        <w:ind w:right="284" w:rightChars="0"/>
        <w:jc w:val="both"/>
      </w:pPr>
    </w:p>
    <w:p w14:paraId="3A23BC15">
      <w:pPr>
        <w:pStyle w:val="82"/>
        <w:widowControl w:val="0"/>
        <w:numPr>
          <w:numId w:val="0"/>
        </w:numPr>
        <w:spacing w:after="156" w:line="440" w:lineRule="exact"/>
        <w:ind w:right="284" w:rightChars="0"/>
        <w:jc w:val="both"/>
      </w:pPr>
    </w:p>
    <w:p w14:paraId="48EF5824">
      <w:pPr>
        <w:pStyle w:val="82"/>
        <w:widowControl w:val="0"/>
        <w:numPr>
          <w:numId w:val="0"/>
        </w:numPr>
        <w:spacing w:after="156" w:line="440" w:lineRule="exact"/>
        <w:ind w:right="284" w:rightChars="0"/>
        <w:jc w:val="both"/>
      </w:pPr>
    </w:p>
    <w:p w14:paraId="7F6C0AA4">
      <w:pPr>
        <w:pStyle w:val="41"/>
        <w:spacing w:before="156"/>
        <w:ind w:left="2016" w:hanging="2016"/>
      </w:pPr>
      <w:r>
        <w:rPr>
          <w:rFonts w:hint="eastAsia"/>
        </w:rPr>
        <w:t>安装</w:t>
      </w:r>
      <w:r>
        <w:rPr>
          <w:rFonts w:hint="eastAsia"/>
          <w:lang w:val="en-US" w:eastAsia="zh-CN"/>
        </w:rPr>
        <w:t>Rerank</w:t>
      </w:r>
    </w:p>
    <w:p w14:paraId="0F7BB120">
      <w:pPr>
        <w:pStyle w:val="3"/>
      </w:pPr>
      <w:r>
        <w:rPr>
          <w:rFonts w:hint="eastAsia"/>
        </w:rPr>
        <w:t>安装</w:t>
      </w:r>
      <w:r>
        <w:rPr>
          <w:rFonts w:hint="eastAsia"/>
          <w:lang w:val="en-US" w:eastAsia="zh-CN"/>
        </w:rPr>
        <w:t>Rerank</w:t>
      </w:r>
    </w:p>
    <w:p w14:paraId="1C7C5AD6">
      <w:pPr>
        <w:pStyle w:val="82"/>
        <w:widowControl w:val="0"/>
        <w:numPr>
          <w:numId w:val="0"/>
        </w:numPr>
        <w:spacing w:after="156" w:line="440" w:lineRule="exact"/>
        <w:ind w:right="284" w:righ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本机安装Rerank后，intelli-search服务便可直接读取，无需额外配置</w:t>
      </w:r>
    </w:p>
    <w:p w14:paraId="6FF317D5">
      <w:pPr>
        <w:pStyle w:val="82"/>
        <w:numPr>
          <w:ilvl w:val="0"/>
          <w:numId w:val="20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将所需文件上传到有GPU的节点目录下。</w:t>
      </w:r>
    </w:p>
    <w:p w14:paraId="51B3DC38">
      <w:pPr>
        <w:pStyle w:val="82"/>
        <w:numPr>
          <w:ilvl w:val="0"/>
          <w:numId w:val="20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编辑 docker</w:t>
      </w:r>
      <w:r>
        <w:t>-compose-</w:t>
      </w:r>
      <w:r>
        <w:rPr>
          <w:rFonts w:hint="eastAsia"/>
        </w:rPr>
        <w:t>[小模型名</w:t>
      </w:r>
      <w:r>
        <w:t>].yml</w:t>
      </w:r>
      <w:r>
        <w:rPr>
          <w:rFonts w:hint="eastAsia"/>
        </w:rPr>
        <w:t>：</w:t>
      </w:r>
    </w:p>
    <w:p w14:paraId="74CF83E0">
      <w:pPr>
        <w:pStyle w:val="82"/>
        <w:numPr>
          <w:ilvl w:val="1"/>
          <w:numId w:val="20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按需修改端口：修改ports</w:t>
      </w:r>
      <w:r>
        <w:t xml:space="preserve"> </w:t>
      </w:r>
      <w:r>
        <w:rPr>
          <w:rFonts w:hint="eastAsia"/>
        </w:rPr>
        <w:t>下面一行</w:t>
      </w:r>
      <w:r>
        <w:t xml:space="preserve"> : </w:t>
      </w:r>
      <w:r>
        <w:rPr>
          <w:rFonts w:hint="eastAsia"/>
        </w:rPr>
        <w:t>前的端口，后面为容器内部端口，禁止修改。</w:t>
      </w:r>
    </w:p>
    <w:p w14:paraId="0D7119A8">
      <w:pPr>
        <w:pStyle w:val="82"/>
        <w:numPr>
          <w:ilvl w:val="1"/>
          <w:numId w:val="20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修改</w:t>
      </w:r>
      <w:r>
        <w:t>device_ids</w:t>
      </w:r>
      <w:r>
        <w:rPr>
          <w:rFonts w:hint="eastAsia"/>
        </w:rPr>
        <w:t>后面的数字为实际使用的GPU卡号，使用命令</w:t>
      </w:r>
      <w:r>
        <w:t xml:space="preserve">nvidia-smi </w:t>
      </w:r>
      <w:r>
        <w:rPr>
          <w:rFonts w:hint="eastAsia"/>
        </w:rPr>
        <w:t>查询卡号。</w:t>
      </w:r>
    </w:p>
    <w:p w14:paraId="56477B52">
      <w:pPr>
        <w:pStyle w:val="82"/>
        <w:numPr>
          <w:ilvl w:val="0"/>
          <w:numId w:val="20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加载镜像：docker</w:t>
      </w:r>
      <w:r>
        <w:t xml:space="preserve"> load -i </w:t>
      </w:r>
      <w:r>
        <w:rPr>
          <w:rFonts w:hint="eastAsia"/>
        </w:rPr>
        <w:t>infer-5.0.2</w:t>
      </w:r>
      <w:r>
        <w:t>.tgz</w:t>
      </w:r>
    </w:p>
    <w:p w14:paraId="04AD3FEA">
      <w:pPr>
        <w:pStyle w:val="82"/>
        <w:numPr>
          <w:ilvl w:val="0"/>
          <w:numId w:val="20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启动模型：</w:t>
      </w:r>
      <w:r>
        <w:t xml:space="preserve">docker compose -f </w:t>
      </w:r>
      <w:r>
        <w:rPr>
          <w:rFonts w:hint="eastAsia"/>
        </w:rPr>
        <w:t>docker</w:t>
      </w:r>
      <w:r>
        <w:t>-compose-</w:t>
      </w:r>
      <w:r>
        <w:rPr>
          <w:rFonts w:hint="eastAsia"/>
        </w:rPr>
        <w:t>[小模型名</w:t>
      </w:r>
      <w:r>
        <w:t>].yml up -d</w:t>
      </w:r>
    </w:p>
    <w:p w14:paraId="6431C49E">
      <w:pPr>
        <w:pStyle w:val="82"/>
        <w:numPr>
          <w:ilvl w:val="0"/>
          <w:numId w:val="20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查看容器是否正常启动</w:t>
      </w:r>
    </w:p>
    <w:p w14:paraId="7E70DD8C">
      <w:pPr>
        <w:pStyle w:val="82"/>
        <w:numPr>
          <w:ilvl w:val="1"/>
          <w:numId w:val="20"/>
        </w:numPr>
        <w:spacing w:after="156"/>
        <w:ind w:firstLineChars="0"/>
        <w:rPr>
          <w:rFonts w:hint="eastAsia"/>
        </w:rPr>
      </w:pPr>
      <w:r>
        <w:t>d</w:t>
      </w:r>
      <w:r>
        <w:rPr>
          <w:rFonts w:hint="eastAsia"/>
        </w:rPr>
        <w:t>ocker</w:t>
      </w:r>
      <w:r>
        <w:t xml:space="preserve"> ps -a</w:t>
      </w:r>
      <w:r>
        <w:rPr>
          <w:rFonts w:hint="eastAsia"/>
        </w:rPr>
        <w:t xml:space="preserve"> | grep [小模型名称</w:t>
      </w:r>
      <w:r>
        <w:t>]</w:t>
      </w:r>
    </w:p>
    <w:p w14:paraId="1DF226AE">
      <w:pPr>
        <w:pStyle w:val="82"/>
        <w:numPr>
          <w:ilvl w:val="1"/>
          <w:numId w:val="20"/>
        </w:numPr>
        <w:spacing w:after="156"/>
        <w:ind w:firstLineChars="0"/>
        <w:rPr>
          <w:rFonts w:hint="eastAsia"/>
        </w:rPr>
      </w:pPr>
      <w:r>
        <w:rPr>
          <w:rFonts w:hint="eastAsia"/>
        </w:rPr>
        <w:t>检测方法参考</w:t>
      </w:r>
      <w:r>
        <w:t>2.4</w:t>
      </w:r>
      <w:r>
        <w:rPr>
          <w:rFonts w:hint="eastAsia"/>
        </w:rPr>
        <w:t>中的2</w:t>
      </w:r>
      <w:r>
        <w:t>-5</w:t>
      </w:r>
      <w:r>
        <w:rPr>
          <w:rFonts w:hint="eastAsia"/>
        </w:rPr>
        <w:t>，相关SVC-IP和端口换成主机IP和容器暴露的主机端口。</w:t>
      </w:r>
    </w:p>
    <w:p w14:paraId="37CCD985">
      <w:pPr>
        <w:pStyle w:val="82"/>
        <w:numPr>
          <w:ilvl w:val="0"/>
          <w:numId w:val="20"/>
        </w:numPr>
        <w:spacing w:after="156"/>
        <w:ind w:left="440" w:firstLineChars="0"/>
        <w:rPr>
          <w:rFonts w:hint="eastAsia"/>
        </w:rPr>
      </w:pPr>
      <w:r>
        <w:rPr>
          <w:rFonts w:hint="eastAsia"/>
        </w:rPr>
        <w:t>检查防火墙是否启动</w:t>
      </w:r>
    </w:p>
    <w:p w14:paraId="6B8DB83F">
      <w:pPr>
        <w:pStyle w:val="82"/>
        <w:numPr>
          <w:ilvl w:val="1"/>
          <w:numId w:val="19"/>
        </w:numPr>
        <w:spacing w:after="156"/>
        <w:ind w:firstLineChars="0"/>
        <w:rPr>
          <w:rFonts w:hint="eastAsia"/>
        </w:rPr>
      </w:pPr>
      <w:r>
        <w:t>s</w:t>
      </w:r>
      <w:r>
        <w:rPr>
          <w:rFonts w:hint="eastAsia"/>
        </w:rPr>
        <w:t>ystemctl</w:t>
      </w:r>
      <w:r>
        <w:t xml:space="preserve"> status firewalld</w:t>
      </w:r>
    </w:p>
    <w:p w14:paraId="20B2DC23">
      <w:pPr>
        <w:pStyle w:val="82"/>
        <w:numPr>
          <w:ilvl w:val="0"/>
          <w:numId w:val="20"/>
        </w:numPr>
        <w:spacing w:after="156"/>
        <w:ind w:left="440" w:firstLineChars="0"/>
        <w:rPr>
          <w:rFonts w:hint="eastAsia"/>
        </w:rPr>
      </w:pPr>
      <w:r>
        <w:rPr>
          <w:rFonts w:hint="eastAsia"/>
        </w:rPr>
        <w:t>如果防火墙启动，开放端口</w:t>
      </w:r>
    </w:p>
    <w:p w14:paraId="6C860452">
      <w:pPr>
        <w:pStyle w:val="82"/>
        <w:numPr>
          <w:ilvl w:val="1"/>
          <w:numId w:val="19"/>
        </w:numPr>
        <w:spacing w:after="156"/>
        <w:ind w:firstLineChars="0"/>
        <w:rPr>
          <w:rFonts w:hint="eastAsia"/>
        </w:rPr>
      </w:pPr>
      <w:r>
        <w:t>firewall-cmd --zone=public --add-port=[</w:t>
      </w:r>
      <w:r>
        <w:rPr>
          <w:rFonts w:hint="eastAsia"/>
        </w:rPr>
        <w:t>容器主机端口</w:t>
      </w:r>
      <w:r>
        <w:t>]/tcp</w:t>
      </w:r>
    </w:p>
    <w:p w14:paraId="27394D95">
      <w:pPr>
        <w:pStyle w:val="82"/>
        <w:numPr>
          <w:ilvl w:val="1"/>
          <w:numId w:val="19"/>
        </w:numPr>
        <w:spacing w:after="156"/>
        <w:ind w:firstLineChars="0"/>
        <w:rPr>
          <w:rFonts w:hint="eastAsia"/>
        </w:rPr>
      </w:pPr>
      <w:r>
        <w:t>firewall-cmd --zone=public --add-port=[</w:t>
      </w:r>
      <w:r>
        <w:rPr>
          <w:rFonts w:hint="eastAsia"/>
        </w:rPr>
        <w:t>容器主机端口</w:t>
      </w:r>
      <w:r>
        <w:t>]/tcp --permanent</w:t>
      </w:r>
    </w:p>
    <w:p w14:paraId="4F81EBA1">
      <w:pPr>
        <w:pStyle w:val="82"/>
        <w:widowControl w:val="0"/>
        <w:numPr>
          <w:numId w:val="0"/>
        </w:numPr>
        <w:spacing w:after="156" w:line="440" w:lineRule="exact"/>
        <w:ind w:right="284" w:rightChars="0"/>
        <w:jc w:val="both"/>
        <w:rPr>
          <w:rFonts w:hint="default"/>
          <w:lang w:val="en-US" w:eastAsia="zh-CN"/>
        </w:rPr>
      </w:pPr>
    </w:p>
    <w:p w14:paraId="45FFA5A8">
      <w:pPr>
        <w:pStyle w:val="82"/>
        <w:widowControl w:val="0"/>
        <w:numPr>
          <w:numId w:val="0"/>
        </w:numPr>
        <w:spacing w:after="156" w:line="440" w:lineRule="exact"/>
        <w:ind w:right="284" w:rightChars="0"/>
        <w:jc w:val="both"/>
        <w:rPr>
          <w:rFonts w:hint="default"/>
          <w:lang w:val="en-US" w:eastAsia="zh-CN"/>
        </w:rPr>
      </w:pPr>
    </w:p>
    <w:p w14:paraId="7AE64C5E">
      <w:pPr>
        <w:pStyle w:val="82"/>
        <w:widowControl w:val="0"/>
        <w:numPr>
          <w:numId w:val="0"/>
        </w:numPr>
        <w:spacing w:after="156" w:line="440" w:lineRule="exact"/>
        <w:ind w:right="284" w:rightChars="0"/>
        <w:jc w:val="both"/>
        <w:rPr>
          <w:rFonts w:hint="default"/>
          <w:lang w:val="en-US" w:eastAsia="zh-CN"/>
        </w:rPr>
      </w:pPr>
    </w:p>
    <w:p w14:paraId="4D265F32">
      <w:pPr>
        <w:ind w:left="0" w:firstLine="0" w:firstLineChars="0"/>
      </w:pPr>
    </w:p>
    <w:p w14:paraId="0899FC84">
      <w:pPr>
        <w:ind w:left="0" w:firstLine="0" w:firstLineChars="0"/>
      </w:pPr>
      <w:bookmarkStart w:id="43" w:name="_GoBack"/>
      <w:bookmarkEnd w:id="43"/>
    </w:p>
    <w:p w14:paraId="5BFE0524">
      <w:pPr>
        <w:ind w:left="0" w:firstLine="0" w:firstLineChars="0"/>
      </w:pPr>
    </w:p>
    <w:p w14:paraId="4DFF58C5">
      <w:pPr>
        <w:ind w:left="0" w:firstLine="0" w:firstLineChars="0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86980" cy="10723245"/>
            <wp:effectExtent l="0" t="0" r="0" b="1905"/>
            <wp:wrapNone/>
            <wp:docPr id="1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842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080" w:bottom="1440" w:left="1080" w:header="850" w:footer="57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hanging="220"/>
      </w:pPr>
      <w:r>
        <w:separator/>
      </w:r>
    </w:p>
  </w:endnote>
  <w:endnote w:type="continuationSeparator" w:id="1">
    <w:p>
      <w:pPr>
        <w:spacing w:line="240" w:lineRule="auto"/>
        <w:ind w:hanging="2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DejaVu Sans">
    <w:altName w:val="Segoe Print"/>
    <w:panose1 w:val="00000000000000000000"/>
    <w:charset w:val="00"/>
    <w:family w:val="roman"/>
    <w:pitch w:val="default"/>
    <w:sig w:usb0="00000000" w:usb1="00000000" w:usb2="0A246029" w:usb3="0400200C" w:csb0="600001FF" w:csb1="D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Times New Roman (正文 CS 字体)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7111F9">
    <w:pPr>
      <w:pStyle w:val="17"/>
      <w:ind w:left="240" w:rightChars="129" w:hanging="240"/>
    </w:pPr>
    <w:r>
      <w:rPr>
        <w:rFonts w:ascii="宋体" w:hAnsi="宋体" w:eastAsia="宋体" w:cs="宋体"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-456565</wp:posOffset>
              </wp:positionH>
              <wp:positionV relativeFrom="paragraph">
                <wp:posOffset>33020</wp:posOffset>
              </wp:positionV>
              <wp:extent cx="1515110" cy="314325"/>
              <wp:effectExtent l="0" t="0" r="0" b="9525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496D01">
                          <w:pPr>
                            <w:ind w:left="220" w:rightChars="129" w:hanging="220"/>
                          </w:pPr>
                          <w:r>
                            <w:t>www.aishu.cn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35.95pt;margin-top:2.6pt;height:24.75pt;width:119.3pt;z-index:251665408;mso-width-relative:page;mso-height-relative:page;" filled="f" stroked="f" coordsize="21600,21600" o:gfxdata="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J+O7/WAAAACAEAAA8AAAAA&#10;AAAAAQAgAAAAIgAAAGRycy9kb3ducmV2LnhtbFBLAQIUABQAAAAIAIdO4kCZhywBFgIAABUEAAAO&#10;AAAAAAAAAAEAIAAAACUBAABkcnMvZTJvRG9jLnhtbFBLBQYAAAAABgAGAFkBAACtBQAAAAA=&#10;">
              <v:fill on="f" focussize="0,0"/>
              <v:stroke on="f"/>
              <v:imagedata o:title=""/>
              <o:lock v:ext="edit" aspectratio="f"/>
              <v:textbox>
                <w:txbxContent>
                  <w:p w14:paraId="2D496D01">
                    <w:pPr>
                      <w:ind w:left="220" w:rightChars="129" w:hanging="220"/>
                    </w:pPr>
                    <w:r>
                      <w:t>www.aishu.cn</w:t>
                    </w:r>
                  </w:p>
                </w:txbxContent>
              </v:textbox>
            </v:shape>
          </w:pict>
        </mc:Fallback>
      </mc:AlternateContent>
    </w:r>
    <w:sdt>
      <w:sdtPr>
        <w:id w:val="1603910580"/>
      </w:sdtPr>
      <w:sdtContent>
        <w:sdt>
          <w:sdtPr>
            <w:id w:val="710233730"/>
          </w:sdtPr>
          <w:sdtContent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lang w:val="zh-CN"/>
              </w:rPr>
              <w:t>2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lang w:val="zh-CN"/>
              </w:rPr>
              <w:t>2</w:t>
            </w:r>
            <w:r>
              <w:rPr>
                <w:sz w:val="24"/>
                <w:szCs w:val="24"/>
              </w:rPr>
              <w:fldChar w:fldCharType="end"/>
            </w:r>
          </w:sdtContent>
        </w:sdt>
      </w:sdtContent>
    </w:sdt>
  </w:p>
  <w:p w14:paraId="7FCB459C">
    <w:pPr>
      <w:pStyle w:val="17"/>
      <w:ind w:left="180" w:rightChars="129" w:hanging="1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83268">
    <w:pPr>
      <w:pStyle w:val="17"/>
      <w:ind w:left="180" w:hanging="1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3C7072">
    <w:pPr>
      <w:pStyle w:val="17"/>
      <w:ind w:left="180" w:hanging="1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hanging="220"/>
      </w:pPr>
      <w:r>
        <w:separator/>
      </w:r>
    </w:p>
  </w:footnote>
  <w:footnote w:type="continuationSeparator" w:id="1">
    <w:p>
      <w:pPr>
        <w:spacing w:line="240" w:lineRule="auto"/>
        <w:ind w:hanging="2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82B1CF">
    <w:pPr>
      <w:pStyle w:val="18"/>
      <w:pBdr>
        <w:bottom w:val="single" w:color="auto" w:sz="6" w:space="0"/>
      </w:pBdr>
      <w:ind w:left="0" w:rightChars="129" w:firstLine="0" w:firstLineChars="0"/>
      <w:jc w:val="both"/>
    </w:pPr>
    <w: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4311015</wp:posOffset>
              </wp:positionH>
              <wp:positionV relativeFrom="paragraph">
                <wp:posOffset>-309880</wp:posOffset>
              </wp:positionV>
              <wp:extent cx="1960245" cy="414020"/>
              <wp:effectExtent l="0" t="0" r="0" b="0"/>
              <wp:wrapSquare wrapText="bothSides"/>
              <wp:docPr id="21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0245" cy="414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3B44EA68">
                          <w:pPr>
                            <w:ind w:left="0" w:firstLine="0" w:firstLineChars="0"/>
                          </w:pPr>
                          <w:r>
                            <w:rPr>
                              <w:rFonts w:hint="eastAsia"/>
                            </w:rPr>
                            <w:t>AnyShare实施指导手册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39.45pt;margin-top:-24.4pt;height:32.6pt;width:154.35pt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Izk6utgAAAAKAQAADwAAAAAAAAABACAAAAAiAAAAZHJzL2Rvd25yZXYueG1sUEsBAhQAFAAAAAgA&#10;h07iQGmUQU0lAgAAKwQAAA4AAAAAAAAAAQAgAAAAJwEAAGRycy9lMm9Eb2MueG1sUEsFBgAAAAAG&#10;AAYAWQEAAL4FAAAAAA==&#10;">
              <v:fill on="f" focussize="0,0"/>
              <v:stroke on="f" miterlimit="8" joinstyle="miter"/>
              <v:imagedata o:title=""/>
              <o:lock v:ext="edit" aspectratio="f"/>
              <v:textbox>
                <w:txbxContent>
                  <w:p w14:paraId="3B44EA68">
                    <w:pPr>
                      <w:ind w:left="0" w:firstLine="0" w:firstLineChars="0"/>
                    </w:pPr>
                    <w:r>
                      <w:rPr>
                        <w:rFonts w:hint="eastAsia"/>
                      </w:rPr>
                      <w:t>AnyShare实施指导手册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-292735</wp:posOffset>
          </wp:positionH>
          <wp:positionV relativeFrom="paragraph">
            <wp:posOffset>-287020</wp:posOffset>
          </wp:positionV>
          <wp:extent cx="1333500" cy="430530"/>
          <wp:effectExtent l="0" t="0" r="0" b="0"/>
          <wp:wrapNone/>
          <wp:docPr id="626497124" name="图片 626497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497124" name="图片 6264971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430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B5F9F">
    <w:pPr>
      <w:pStyle w:val="18"/>
      <w:ind w:left="180" w:hanging="1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99580">
    <w:pPr>
      <w:pStyle w:val="18"/>
      <w:ind w:left="180" w:hanging="1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0BF748"/>
    <w:multiLevelType w:val="singleLevel"/>
    <w:tmpl w:val="C40BF74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80C8440"/>
    <w:multiLevelType w:val="singleLevel"/>
    <w:tmpl w:val="C80C8440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0A60E9B"/>
    <w:multiLevelType w:val="multilevel"/>
    <w:tmpl w:val="00A60E9B"/>
    <w:lvl w:ilvl="0" w:tentative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3">
    <w:nsid w:val="07D14AEA"/>
    <w:multiLevelType w:val="singleLevel"/>
    <w:tmpl w:val="07D14AEA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0BAB5BB9"/>
    <w:multiLevelType w:val="multilevel"/>
    <w:tmpl w:val="0BAB5BB9"/>
    <w:lvl w:ilvl="0" w:tentative="0">
      <w:start w:val="1"/>
      <w:numFmt w:val="bullet"/>
      <w:pStyle w:val="114"/>
      <w:lvlText w:val=""/>
      <w:lvlJc w:val="left"/>
      <w:pPr>
        <w:ind w:left="620" w:hanging="420"/>
      </w:pPr>
      <w:rPr>
        <w:rFonts w:hint="default" w:ascii="Wingdings" w:hAnsi="Wingdings"/>
        <w:color w:val="C00000"/>
      </w:rPr>
    </w:lvl>
    <w:lvl w:ilvl="1" w:tentative="0">
      <w:start w:val="1"/>
      <w:numFmt w:val="bullet"/>
      <w:lvlText w:val=""/>
      <w:lvlJc w:val="left"/>
      <w:pPr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80" w:hanging="420"/>
      </w:pPr>
      <w:rPr>
        <w:rFonts w:hint="default" w:ascii="Wingdings" w:hAnsi="Wingdings"/>
      </w:rPr>
    </w:lvl>
  </w:abstractNum>
  <w:abstractNum w:abstractNumId="5">
    <w:nsid w:val="0BFA2C52"/>
    <w:multiLevelType w:val="multilevel"/>
    <w:tmpl w:val="0BFA2C52"/>
    <w:lvl w:ilvl="0" w:tentative="0">
      <w:start w:val="1"/>
      <w:numFmt w:val="bullet"/>
      <w:pStyle w:val="61"/>
      <w:lvlText w:val=""/>
      <w:lvlJc w:val="left"/>
      <w:pPr>
        <w:ind w:left="840" w:hanging="420"/>
      </w:pPr>
      <w:rPr>
        <w:rFonts w:hint="default" w:ascii="Wingdings" w:hAnsi="Wingdings"/>
        <w:color w:val="FF0000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D175C95"/>
    <w:multiLevelType w:val="singleLevel"/>
    <w:tmpl w:val="2D175C95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32911D74"/>
    <w:multiLevelType w:val="multilevel"/>
    <w:tmpl w:val="32911D7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4C6509A"/>
    <w:multiLevelType w:val="multilevel"/>
    <w:tmpl w:val="34C6509A"/>
    <w:lvl w:ilvl="0" w:tentative="0">
      <w:start w:val="1"/>
      <w:numFmt w:val="decimal"/>
      <w:pStyle w:val="41"/>
      <w:suff w:val="space"/>
      <w:lvlText w:val="第%1章"/>
      <w:lvlJc w:val="center"/>
      <w:pPr>
        <w:ind w:left="420" w:hanging="420"/>
      </w:pPr>
      <w:rPr>
        <w:rFonts w:hint="default" w:ascii="Arial" w:hAnsi="Arial" w:eastAsia="微软雅黑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1C1C1C"/>
        <w:spacing w:val="0"/>
        <w:position w:val="0"/>
        <w:sz w:val="48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-440" w:firstLine="0"/>
      </w:pPr>
      <w:rPr>
        <w:rFonts w:hint="eastAsia"/>
        <w:color w:val="auto"/>
      </w:rPr>
    </w:lvl>
    <w:lvl w:ilvl="2" w:tentative="0">
      <w:start w:val="1"/>
      <w:numFmt w:val="decimal"/>
      <w:suff w:val="space"/>
      <w:lvlText w:val="%1.%2.%3"/>
      <w:lvlJc w:val="left"/>
      <w:pPr>
        <w:ind w:left="-44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45"/>
      <w:suff w:val="space"/>
      <w:lvlText w:val="%1.%2.%3.%4"/>
      <w:lvlJc w:val="left"/>
      <w:pPr>
        <w:ind w:left="-440" w:firstLine="0"/>
      </w:pPr>
      <w:rPr>
        <w:rFonts w:hint="default" w:ascii="Arial" w:hAnsi="Arial" w:eastAsia="微软雅黑"/>
        <w:b w:val="0"/>
        <w:i w:val="0"/>
        <w:color w:val="1C1C1C"/>
        <w:sz w:val="28"/>
      </w:rPr>
    </w:lvl>
    <w:lvl w:ilvl="4" w:tentative="0">
      <w:start w:val="1"/>
      <w:numFmt w:val="decimal"/>
      <w:pStyle w:val="54"/>
      <w:suff w:val="space"/>
      <w:lvlText w:val="%1.%2.%3.%4.%5"/>
      <w:lvlJc w:val="left"/>
      <w:pPr>
        <w:ind w:left="-440" w:firstLine="0"/>
      </w:pPr>
      <w:rPr>
        <w:rFonts w:hint="default" w:ascii="Arial" w:hAnsi="Arial" w:eastAsia="微软雅黑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4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lvlRestart w:val="1"/>
      <w:pStyle w:val="53"/>
      <w:suff w:val="space"/>
      <w:lvlText w:val="图%1-%6"/>
      <w:lvlJc w:val="center"/>
      <w:pPr>
        <w:ind w:left="831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decimal"/>
      <w:lvlRestart w:val="1"/>
      <w:pStyle w:val="63"/>
      <w:suff w:val="space"/>
      <w:lvlText w:val="表%1-%7"/>
      <w:lvlJc w:val="center"/>
      <w:pPr>
        <w:ind w:left="2520" w:hanging="420"/>
      </w:pPr>
      <w:rPr>
        <w:rFonts w:hint="default" w:ascii="Arial" w:hAnsi="Arial" w:eastAsia="微软雅黑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1C1C1C"/>
        <w:spacing w:val="0"/>
        <w:position w:val="0"/>
        <w:sz w:val="21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9">
    <w:nsid w:val="3D5118B1"/>
    <w:multiLevelType w:val="multilevel"/>
    <w:tmpl w:val="3D5118B1"/>
    <w:lvl w:ilvl="0" w:tentative="0">
      <w:start w:val="1"/>
      <w:numFmt w:val="decimal"/>
      <w:pStyle w:val="100"/>
      <w:lvlText w:val="第%1步"/>
      <w:lvlJc w:val="left"/>
      <w:pPr>
        <w:ind w:left="680" w:hanging="680"/>
      </w:pPr>
      <w:rPr>
        <w:rFonts w:hint="default" w:ascii="Arial" w:hAnsi="Arial" w:eastAsia="微软雅黑"/>
        <w:b/>
        <w:bCs w:val="0"/>
        <w:i w:val="0"/>
        <w:iCs w:val="0"/>
        <w:caps w:val="0"/>
        <w:smallCaps w:val="0"/>
        <w:strike w:val="0"/>
        <w:dstrike w:val="0"/>
        <w:vanish w:val="0"/>
        <w:color w:val="1C1C1C"/>
        <w:spacing w:val="0"/>
        <w:position w:val="0"/>
        <w:sz w:val="22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suff w:val="space"/>
      <w:lvlText w:val="%2. "/>
      <w:lvlJc w:val="left"/>
      <w:pPr>
        <w:ind w:left="1106" w:hanging="307"/>
      </w:pPr>
      <w:rPr>
        <w:rFonts w:hint="default" w:ascii="Arial" w:hAnsi="Arial" w:eastAsia="微软雅黑"/>
        <w:b w:val="0"/>
        <w:i w:val="0"/>
        <w:color w:val="1C1C1C"/>
        <w:sz w:val="22"/>
      </w:rPr>
    </w:lvl>
    <w:lvl w:ilvl="2" w:tentative="0">
      <w:start w:val="1"/>
      <w:numFmt w:val="lowerLetter"/>
      <w:suff w:val="space"/>
      <w:lvlText w:val="%3. "/>
      <w:lvlJc w:val="left"/>
      <w:pPr>
        <w:ind w:left="1412" w:hanging="306"/>
      </w:pPr>
      <w:rPr>
        <w:rFonts w:hint="default" w:ascii="Arial" w:hAnsi="Arial" w:eastAsia="微软雅黑"/>
        <w:b w:val="0"/>
        <w:i w:val="0"/>
        <w:color w:val="1C1C1C"/>
        <w:sz w:val="22"/>
      </w:rPr>
    </w:lvl>
    <w:lvl w:ilvl="3" w:tentative="0">
      <w:start w:val="1"/>
      <w:numFmt w:val="lowerRoman"/>
      <w:suff w:val="space"/>
      <w:lvlText w:val="%4. "/>
      <w:lvlJc w:val="right"/>
      <w:pPr>
        <w:ind w:left="1673" w:firstLine="0"/>
      </w:pPr>
      <w:rPr>
        <w:rFonts w:hint="default" w:ascii="Arial" w:hAnsi="Arial" w:eastAsia="微软雅黑"/>
        <w:b w:val="0"/>
        <w:i w:val="0"/>
        <w:color w:val="1C1C1C"/>
        <w:sz w:val="22"/>
      </w:rPr>
    </w:lvl>
    <w:lvl w:ilvl="4" w:tentative="0">
      <w:start w:val="1"/>
      <w:numFmt w:val="decimal"/>
      <w:suff w:val="space"/>
      <w:lvlText w:val="%5) "/>
      <w:lvlJc w:val="left"/>
      <w:pPr>
        <w:ind w:left="1985" w:hanging="324"/>
      </w:pPr>
      <w:rPr>
        <w:rFonts w:hint="default" w:ascii="Arial" w:hAnsi="Arial" w:eastAsia="微软雅黑"/>
        <w:b w:val="0"/>
        <w:i w:val="0"/>
        <w:color w:val="1C1C1C"/>
        <w:sz w:val="22"/>
      </w:rPr>
    </w:lvl>
    <w:lvl w:ilvl="5" w:tentative="0">
      <w:start w:val="1"/>
      <w:numFmt w:val="lowerLetter"/>
      <w:suff w:val="space"/>
      <w:lvlText w:val="%6) "/>
      <w:lvlJc w:val="right"/>
      <w:pPr>
        <w:ind w:left="2325" w:firstLine="0"/>
      </w:pPr>
      <w:rPr>
        <w:rFonts w:hint="default" w:ascii="Arial" w:hAnsi="Arial" w:eastAsia="微软雅黑"/>
        <w:b w:val="0"/>
        <w:i w:val="0"/>
        <w:color w:val="1C1C1C"/>
        <w:sz w:val="22"/>
      </w:rPr>
    </w:lvl>
    <w:lvl w:ilvl="6" w:tentative="0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10">
    <w:nsid w:val="40CD441D"/>
    <w:multiLevelType w:val="multilevel"/>
    <w:tmpl w:val="40CD441D"/>
    <w:lvl w:ilvl="0" w:tentative="0">
      <w:start w:val="1"/>
      <w:numFmt w:val="bullet"/>
      <w:pStyle w:val="121"/>
      <w:lvlText w:val=""/>
      <w:lvlJc w:val="left"/>
      <w:pPr>
        <w:ind w:left="440" w:firstLine="2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1">
    <w:nsid w:val="483A0DD0"/>
    <w:multiLevelType w:val="multilevel"/>
    <w:tmpl w:val="483A0DD0"/>
    <w:lvl w:ilvl="0" w:tentative="0">
      <w:start w:val="1"/>
      <w:numFmt w:val="bullet"/>
      <w:pStyle w:val="56"/>
      <w:lvlText w:val=""/>
      <w:lvlJc w:val="left"/>
      <w:pPr>
        <w:ind w:left="1484" w:hanging="420"/>
      </w:pPr>
      <w:rPr>
        <w:rFonts w:hint="default" w:ascii="Wingdings" w:hAnsi="Wingdings" w:eastAsia="微软雅黑"/>
        <w:b w:val="0"/>
        <w:i w:val="0"/>
        <w:sz w:val="18"/>
      </w:rPr>
    </w:lvl>
    <w:lvl w:ilvl="1" w:tentative="0">
      <w:start w:val="1"/>
      <w:numFmt w:val="bullet"/>
      <w:lvlText w:val=""/>
      <w:lvlJc w:val="left"/>
      <w:pPr>
        <w:ind w:left="190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32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74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16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58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00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42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44" w:hanging="420"/>
      </w:pPr>
      <w:rPr>
        <w:rFonts w:hint="default" w:ascii="Wingdings" w:hAnsi="Wingdings"/>
      </w:rPr>
    </w:lvl>
  </w:abstractNum>
  <w:abstractNum w:abstractNumId="12">
    <w:nsid w:val="49312567"/>
    <w:multiLevelType w:val="multilevel"/>
    <w:tmpl w:val="49312567"/>
    <w:lvl w:ilvl="0" w:tentative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3">
    <w:nsid w:val="67671B51"/>
    <w:multiLevelType w:val="multilevel"/>
    <w:tmpl w:val="67671B51"/>
    <w:lvl w:ilvl="0" w:tentative="0">
      <w:start w:val="1"/>
      <w:numFmt w:val="decimal"/>
      <w:pStyle w:val="82"/>
      <w:lvlText w:val="第%1步"/>
      <w:lvlJc w:val="left"/>
      <w:pPr>
        <w:ind w:left="420" w:hanging="800"/>
      </w:pPr>
      <w:rPr>
        <w:rFonts w:hint="default" w:ascii="Arial" w:hAnsi="Arial" w:eastAsia="微软雅黑" w:cs="Times New Roman"/>
        <w:b/>
        <w:i w:val="0"/>
        <w:color w:val="1C1C1C"/>
        <w:sz w:val="22"/>
      </w:rPr>
    </w:lvl>
    <w:lvl w:ilvl="1" w:tentative="0">
      <w:start w:val="1"/>
      <w:numFmt w:val="decimal"/>
      <w:suff w:val="space"/>
      <w:lvlText w:val="%2. "/>
      <w:lvlJc w:val="left"/>
      <w:pPr>
        <w:ind w:left="726" w:hanging="307"/>
      </w:pPr>
      <w:rPr>
        <w:rFonts w:hint="default" w:ascii="Arial" w:hAnsi="Arial" w:eastAsia="微软雅黑" w:cs="Times New Roman"/>
        <w:b w:val="0"/>
        <w:i w:val="0"/>
        <w:color w:val="1C1C1C"/>
        <w:sz w:val="22"/>
      </w:rPr>
    </w:lvl>
    <w:lvl w:ilvl="2" w:tentative="0">
      <w:start w:val="1"/>
      <w:numFmt w:val="lowerLetter"/>
      <w:suff w:val="space"/>
      <w:lvlText w:val="%3. "/>
      <w:lvlJc w:val="left"/>
      <w:pPr>
        <w:ind w:left="1032" w:hanging="306"/>
      </w:pPr>
      <w:rPr>
        <w:rFonts w:hint="default" w:ascii="Arial" w:hAnsi="Arial" w:eastAsia="微软雅黑" w:cs="Times New Roman"/>
        <w:b w:val="0"/>
        <w:i w:val="0"/>
        <w:color w:val="1C1C1C"/>
        <w:sz w:val="22"/>
      </w:rPr>
    </w:lvl>
    <w:lvl w:ilvl="3" w:tentative="0">
      <w:start w:val="1"/>
      <w:numFmt w:val="lowerRoman"/>
      <w:suff w:val="space"/>
      <w:lvlText w:val="%4. "/>
      <w:lvlJc w:val="right"/>
      <w:pPr>
        <w:ind w:left="1293" w:firstLine="0"/>
      </w:pPr>
      <w:rPr>
        <w:rFonts w:hint="default" w:ascii="Arial" w:hAnsi="Arial" w:eastAsia="微软雅黑" w:cs="Times New Roman"/>
        <w:b w:val="0"/>
        <w:i w:val="0"/>
        <w:color w:val="1C1C1C"/>
        <w:sz w:val="22"/>
      </w:rPr>
    </w:lvl>
    <w:lvl w:ilvl="4" w:tentative="0">
      <w:start w:val="1"/>
      <w:numFmt w:val="decimal"/>
      <w:suff w:val="space"/>
      <w:lvlText w:val="%5) "/>
      <w:lvlJc w:val="left"/>
      <w:pPr>
        <w:ind w:left="1605" w:hanging="324"/>
      </w:pPr>
      <w:rPr>
        <w:rFonts w:hint="default" w:ascii="Arial" w:hAnsi="Arial" w:eastAsia="微软雅黑" w:cs="Times New Roman"/>
        <w:b w:val="0"/>
        <w:i w:val="0"/>
        <w:color w:val="1C1C1C"/>
        <w:sz w:val="22"/>
      </w:rPr>
    </w:lvl>
    <w:lvl w:ilvl="5" w:tentative="0">
      <w:start w:val="1"/>
      <w:numFmt w:val="lowerLetter"/>
      <w:suff w:val="space"/>
      <w:lvlText w:val="%6) "/>
      <w:lvlJc w:val="right"/>
      <w:pPr>
        <w:ind w:left="1945" w:firstLine="0"/>
      </w:pPr>
      <w:rPr>
        <w:rFonts w:hint="default" w:ascii="Arial" w:hAnsi="Arial" w:eastAsia="微软雅黑" w:cs="Times New Roman"/>
        <w:b w:val="0"/>
        <w:i w:val="0"/>
        <w:color w:val="1C1C1C"/>
        <w:sz w:val="22"/>
      </w:rPr>
    </w:lvl>
    <w:lvl w:ilvl="6" w:tentative="0">
      <w:start w:val="1"/>
      <w:numFmt w:val="none"/>
      <w:lvlText w:val=""/>
      <w:lvlJc w:val="left"/>
      <w:pPr>
        <w:ind w:left="3447" w:hanging="1276"/>
      </w:pPr>
      <w:rPr>
        <w:rFonts w:hint="eastAsia" w:cs="Times New Roman"/>
      </w:rPr>
    </w:lvl>
    <w:lvl w:ilvl="7" w:tentative="0">
      <w:start w:val="1"/>
      <w:numFmt w:val="none"/>
      <w:lvlText w:val=""/>
      <w:lvlJc w:val="left"/>
      <w:pPr>
        <w:ind w:left="4014" w:hanging="1418"/>
      </w:pPr>
      <w:rPr>
        <w:rFonts w:hint="eastAsia" w:cs="Times New Roman"/>
      </w:rPr>
    </w:lvl>
    <w:lvl w:ilvl="8" w:tentative="0">
      <w:start w:val="1"/>
      <w:numFmt w:val="none"/>
      <w:lvlText w:val=""/>
      <w:lvlJc w:val="left"/>
      <w:pPr>
        <w:ind w:left="4722" w:hanging="1700"/>
      </w:pPr>
      <w:rPr>
        <w:rFonts w:hint="eastAsia" w:cs="Times New Roman"/>
      </w:rPr>
    </w:lvl>
  </w:abstractNum>
  <w:abstractNum w:abstractNumId="14">
    <w:nsid w:val="68CD2C11"/>
    <w:multiLevelType w:val="multilevel"/>
    <w:tmpl w:val="68CD2C11"/>
    <w:lvl w:ilvl="0" w:tentative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5">
    <w:nsid w:val="6D0D5D99"/>
    <w:multiLevelType w:val="multilevel"/>
    <w:tmpl w:val="6D0D5D99"/>
    <w:lvl w:ilvl="0" w:tentative="0">
      <w:start w:val="1"/>
      <w:numFmt w:val="decimal"/>
      <w:pStyle w:val="115"/>
      <w:lvlText w:val="%1)"/>
      <w:lvlJc w:val="left"/>
      <w:pPr>
        <w:ind w:left="662" w:hanging="440"/>
      </w:pPr>
    </w:lvl>
    <w:lvl w:ilvl="1" w:tentative="0">
      <w:start w:val="1"/>
      <w:numFmt w:val="lowerLetter"/>
      <w:lvlText w:val="%2)"/>
      <w:lvlJc w:val="left"/>
      <w:pPr>
        <w:ind w:left="1102" w:hanging="440"/>
      </w:pPr>
    </w:lvl>
    <w:lvl w:ilvl="2" w:tentative="0">
      <w:start w:val="1"/>
      <w:numFmt w:val="lowerRoman"/>
      <w:lvlText w:val="%3."/>
      <w:lvlJc w:val="right"/>
      <w:pPr>
        <w:ind w:left="1542" w:hanging="440"/>
      </w:pPr>
    </w:lvl>
    <w:lvl w:ilvl="3" w:tentative="0">
      <w:start w:val="1"/>
      <w:numFmt w:val="decimal"/>
      <w:lvlText w:val="%4."/>
      <w:lvlJc w:val="left"/>
      <w:pPr>
        <w:ind w:left="1982" w:hanging="440"/>
      </w:pPr>
    </w:lvl>
    <w:lvl w:ilvl="4" w:tentative="0">
      <w:start w:val="1"/>
      <w:numFmt w:val="lowerLetter"/>
      <w:lvlText w:val="%5)"/>
      <w:lvlJc w:val="left"/>
      <w:pPr>
        <w:ind w:left="2422" w:hanging="440"/>
      </w:pPr>
    </w:lvl>
    <w:lvl w:ilvl="5" w:tentative="0">
      <w:start w:val="1"/>
      <w:numFmt w:val="lowerRoman"/>
      <w:lvlText w:val="%6."/>
      <w:lvlJc w:val="right"/>
      <w:pPr>
        <w:ind w:left="2862" w:hanging="440"/>
      </w:pPr>
    </w:lvl>
    <w:lvl w:ilvl="6" w:tentative="0">
      <w:start w:val="1"/>
      <w:numFmt w:val="decimal"/>
      <w:lvlText w:val="%7."/>
      <w:lvlJc w:val="left"/>
      <w:pPr>
        <w:ind w:left="3302" w:hanging="440"/>
      </w:pPr>
    </w:lvl>
    <w:lvl w:ilvl="7" w:tentative="0">
      <w:start w:val="1"/>
      <w:numFmt w:val="lowerLetter"/>
      <w:lvlText w:val="%8)"/>
      <w:lvlJc w:val="left"/>
      <w:pPr>
        <w:ind w:left="3742" w:hanging="440"/>
      </w:pPr>
    </w:lvl>
    <w:lvl w:ilvl="8" w:tentative="0">
      <w:start w:val="1"/>
      <w:numFmt w:val="lowerRoman"/>
      <w:lvlText w:val="%9."/>
      <w:lvlJc w:val="right"/>
      <w:pPr>
        <w:ind w:left="4182" w:hanging="440"/>
      </w:pPr>
    </w:lvl>
  </w:abstractNum>
  <w:abstractNum w:abstractNumId="16">
    <w:nsid w:val="77E33DBF"/>
    <w:multiLevelType w:val="singleLevel"/>
    <w:tmpl w:val="77E33DBF"/>
    <w:lvl w:ilvl="0" w:tentative="0">
      <w:start w:val="1"/>
      <w:numFmt w:val="decimal"/>
      <w:suff w:val="space"/>
      <w:lvlText w:val="%1."/>
      <w:lvlJc w:val="left"/>
      <w:pPr>
        <w:ind w:left="42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13"/>
  </w:num>
  <w:num w:numId="5">
    <w:abstractNumId w:val="9"/>
  </w:num>
  <w:num w:numId="6">
    <w:abstractNumId w:val="4"/>
  </w:num>
  <w:num w:numId="7">
    <w:abstractNumId w:val="15"/>
  </w:num>
  <w:num w:numId="8">
    <w:abstractNumId w:val="10"/>
  </w:num>
  <w:num w:numId="9">
    <w:abstractNumId w:val="7"/>
  </w:num>
  <w:num w:numId="10">
    <w:abstractNumId w:val="3"/>
  </w:num>
  <w:num w:numId="11">
    <w:abstractNumId w:val="6"/>
  </w:num>
  <w:num w:numId="12">
    <w:abstractNumId w:val="0"/>
  </w:num>
  <w:num w:numId="13">
    <w:abstractNumId w:val="1"/>
  </w:num>
  <w:num w:numId="14">
    <w:abstractNumId w:val="16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OxNDE1MzEzNQEyTZR0lIJTi4sz8/NACkxrAX3EkBgsAAAA"/>
    <w:docVar w:name="commondata" w:val="eyJoZGlkIjoiMTQ5NmM0ODVhYjcyMzY2ODlkZWZjYjhmYjAzZDBmZGUifQ=="/>
  </w:docVars>
  <w:rsids>
    <w:rsidRoot w:val="00B874F2"/>
    <w:rsid w:val="0000077A"/>
    <w:rsid w:val="00000858"/>
    <w:rsid w:val="00001B78"/>
    <w:rsid w:val="00001F7E"/>
    <w:rsid w:val="000020C7"/>
    <w:rsid w:val="0000293E"/>
    <w:rsid w:val="000032B3"/>
    <w:rsid w:val="00003436"/>
    <w:rsid w:val="00003E39"/>
    <w:rsid w:val="00004053"/>
    <w:rsid w:val="000052BB"/>
    <w:rsid w:val="000079DD"/>
    <w:rsid w:val="00010757"/>
    <w:rsid w:val="00010B71"/>
    <w:rsid w:val="000111F3"/>
    <w:rsid w:val="00011902"/>
    <w:rsid w:val="0001191E"/>
    <w:rsid w:val="00011FC4"/>
    <w:rsid w:val="00012377"/>
    <w:rsid w:val="000130AC"/>
    <w:rsid w:val="00013D32"/>
    <w:rsid w:val="00014311"/>
    <w:rsid w:val="00014595"/>
    <w:rsid w:val="000149A0"/>
    <w:rsid w:val="000150F8"/>
    <w:rsid w:val="000152F4"/>
    <w:rsid w:val="00015603"/>
    <w:rsid w:val="000159E3"/>
    <w:rsid w:val="00015CF7"/>
    <w:rsid w:val="000160C3"/>
    <w:rsid w:val="000169DA"/>
    <w:rsid w:val="00016A23"/>
    <w:rsid w:val="00016A83"/>
    <w:rsid w:val="000205E7"/>
    <w:rsid w:val="000207A8"/>
    <w:rsid w:val="000208F8"/>
    <w:rsid w:val="0002142A"/>
    <w:rsid w:val="00021B6A"/>
    <w:rsid w:val="00021B8A"/>
    <w:rsid w:val="00022286"/>
    <w:rsid w:val="000228F1"/>
    <w:rsid w:val="00022908"/>
    <w:rsid w:val="00023864"/>
    <w:rsid w:val="000238D3"/>
    <w:rsid w:val="00024493"/>
    <w:rsid w:val="00024E06"/>
    <w:rsid w:val="00025B11"/>
    <w:rsid w:val="00025F90"/>
    <w:rsid w:val="0002683B"/>
    <w:rsid w:val="00026C26"/>
    <w:rsid w:val="000272AB"/>
    <w:rsid w:val="000278DF"/>
    <w:rsid w:val="00027E5B"/>
    <w:rsid w:val="00030644"/>
    <w:rsid w:val="000307B3"/>
    <w:rsid w:val="00030EB6"/>
    <w:rsid w:val="00031A5E"/>
    <w:rsid w:val="00031DEF"/>
    <w:rsid w:val="00032150"/>
    <w:rsid w:val="0003231E"/>
    <w:rsid w:val="00032934"/>
    <w:rsid w:val="000329D5"/>
    <w:rsid w:val="00033878"/>
    <w:rsid w:val="00033B6A"/>
    <w:rsid w:val="00033B7B"/>
    <w:rsid w:val="00033C06"/>
    <w:rsid w:val="00033E8D"/>
    <w:rsid w:val="00033EDC"/>
    <w:rsid w:val="00034172"/>
    <w:rsid w:val="00034696"/>
    <w:rsid w:val="00035459"/>
    <w:rsid w:val="00035CC4"/>
    <w:rsid w:val="00035E78"/>
    <w:rsid w:val="000360F0"/>
    <w:rsid w:val="00036B91"/>
    <w:rsid w:val="000376A9"/>
    <w:rsid w:val="000400BD"/>
    <w:rsid w:val="00040F8E"/>
    <w:rsid w:val="00042A78"/>
    <w:rsid w:val="00043B83"/>
    <w:rsid w:val="00044039"/>
    <w:rsid w:val="00044913"/>
    <w:rsid w:val="00044B8D"/>
    <w:rsid w:val="000450B8"/>
    <w:rsid w:val="00045640"/>
    <w:rsid w:val="00045916"/>
    <w:rsid w:val="00045C0C"/>
    <w:rsid w:val="00045CBB"/>
    <w:rsid w:val="00046574"/>
    <w:rsid w:val="000503BB"/>
    <w:rsid w:val="00050B6B"/>
    <w:rsid w:val="00050EDB"/>
    <w:rsid w:val="00050FB4"/>
    <w:rsid w:val="00051B22"/>
    <w:rsid w:val="00053442"/>
    <w:rsid w:val="00053987"/>
    <w:rsid w:val="00054339"/>
    <w:rsid w:val="00054E6F"/>
    <w:rsid w:val="000550DF"/>
    <w:rsid w:val="00055387"/>
    <w:rsid w:val="00055556"/>
    <w:rsid w:val="00055C1D"/>
    <w:rsid w:val="0005649F"/>
    <w:rsid w:val="00057246"/>
    <w:rsid w:val="00057542"/>
    <w:rsid w:val="0005764B"/>
    <w:rsid w:val="000577CC"/>
    <w:rsid w:val="00057C16"/>
    <w:rsid w:val="000608A2"/>
    <w:rsid w:val="00060BC1"/>
    <w:rsid w:val="0006112D"/>
    <w:rsid w:val="00061872"/>
    <w:rsid w:val="00062935"/>
    <w:rsid w:val="000639BA"/>
    <w:rsid w:val="00064031"/>
    <w:rsid w:val="0006407C"/>
    <w:rsid w:val="00064F2E"/>
    <w:rsid w:val="00065092"/>
    <w:rsid w:val="00065860"/>
    <w:rsid w:val="00065B11"/>
    <w:rsid w:val="00065B71"/>
    <w:rsid w:val="00065D8C"/>
    <w:rsid w:val="0006615C"/>
    <w:rsid w:val="000663EE"/>
    <w:rsid w:val="00067C8D"/>
    <w:rsid w:val="00070C29"/>
    <w:rsid w:val="00070D89"/>
    <w:rsid w:val="0007111B"/>
    <w:rsid w:val="0007296F"/>
    <w:rsid w:val="0007394C"/>
    <w:rsid w:val="00073B22"/>
    <w:rsid w:val="000746DD"/>
    <w:rsid w:val="00074701"/>
    <w:rsid w:val="00075657"/>
    <w:rsid w:val="00076470"/>
    <w:rsid w:val="00077CDD"/>
    <w:rsid w:val="00080420"/>
    <w:rsid w:val="000810AB"/>
    <w:rsid w:val="00081447"/>
    <w:rsid w:val="00081952"/>
    <w:rsid w:val="00081C78"/>
    <w:rsid w:val="00082067"/>
    <w:rsid w:val="00082763"/>
    <w:rsid w:val="0008309E"/>
    <w:rsid w:val="00083387"/>
    <w:rsid w:val="000833AC"/>
    <w:rsid w:val="00083AFB"/>
    <w:rsid w:val="00083F7D"/>
    <w:rsid w:val="00084228"/>
    <w:rsid w:val="000842D4"/>
    <w:rsid w:val="00084484"/>
    <w:rsid w:val="000844A9"/>
    <w:rsid w:val="00084EA0"/>
    <w:rsid w:val="00084FCA"/>
    <w:rsid w:val="00085357"/>
    <w:rsid w:val="000857A8"/>
    <w:rsid w:val="00086003"/>
    <w:rsid w:val="00086925"/>
    <w:rsid w:val="000874D9"/>
    <w:rsid w:val="00090EBA"/>
    <w:rsid w:val="000910FC"/>
    <w:rsid w:val="000915A3"/>
    <w:rsid w:val="00093384"/>
    <w:rsid w:val="000942F0"/>
    <w:rsid w:val="00094630"/>
    <w:rsid w:val="00094C14"/>
    <w:rsid w:val="00095477"/>
    <w:rsid w:val="00096B87"/>
    <w:rsid w:val="000970EE"/>
    <w:rsid w:val="000972EA"/>
    <w:rsid w:val="0009774B"/>
    <w:rsid w:val="00097872"/>
    <w:rsid w:val="000A0649"/>
    <w:rsid w:val="000A072F"/>
    <w:rsid w:val="000A0E5B"/>
    <w:rsid w:val="000A17F0"/>
    <w:rsid w:val="000A25EC"/>
    <w:rsid w:val="000A29FB"/>
    <w:rsid w:val="000A3428"/>
    <w:rsid w:val="000A3470"/>
    <w:rsid w:val="000A349B"/>
    <w:rsid w:val="000A3F6E"/>
    <w:rsid w:val="000A4444"/>
    <w:rsid w:val="000A507D"/>
    <w:rsid w:val="000A6551"/>
    <w:rsid w:val="000A6BCD"/>
    <w:rsid w:val="000A6CA5"/>
    <w:rsid w:val="000A7248"/>
    <w:rsid w:val="000A7C3B"/>
    <w:rsid w:val="000B0450"/>
    <w:rsid w:val="000B09DA"/>
    <w:rsid w:val="000B1DD5"/>
    <w:rsid w:val="000B22B0"/>
    <w:rsid w:val="000B2C04"/>
    <w:rsid w:val="000B2D87"/>
    <w:rsid w:val="000B3134"/>
    <w:rsid w:val="000B35D7"/>
    <w:rsid w:val="000B3724"/>
    <w:rsid w:val="000B3E25"/>
    <w:rsid w:val="000B4B2D"/>
    <w:rsid w:val="000B52C0"/>
    <w:rsid w:val="000B54AB"/>
    <w:rsid w:val="000B5F9D"/>
    <w:rsid w:val="000B6525"/>
    <w:rsid w:val="000B6A04"/>
    <w:rsid w:val="000B706A"/>
    <w:rsid w:val="000B79BC"/>
    <w:rsid w:val="000C0366"/>
    <w:rsid w:val="000C0544"/>
    <w:rsid w:val="000C0AFF"/>
    <w:rsid w:val="000C0BEC"/>
    <w:rsid w:val="000C229D"/>
    <w:rsid w:val="000C234A"/>
    <w:rsid w:val="000C2F6D"/>
    <w:rsid w:val="000C4569"/>
    <w:rsid w:val="000C4798"/>
    <w:rsid w:val="000C5B08"/>
    <w:rsid w:val="000C6090"/>
    <w:rsid w:val="000C653F"/>
    <w:rsid w:val="000C6588"/>
    <w:rsid w:val="000C662A"/>
    <w:rsid w:val="000D183D"/>
    <w:rsid w:val="000D20FC"/>
    <w:rsid w:val="000D27A6"/>
    <w:rsid w:val="000D30DE"/>
    <w:rsid w:val="000D35D0"/>
    <w:rsid w:val="000D44DB"/>
    <w:rsid w:val="000D5206"/>
    <w:rsid w:val="000D57CF"/>
    <w:rsid w:val="000D5FFA"/>
    <w:rsid w:val="000D6CCF"/>
    <w:rsid w:val="000D71DD"/>
    <w:rsid w:val="000D7D0C"/>
    <w:rsid w:val="000E0E4D"/>
    <w:rsid w:val="000E12F2"/>
    <w:rsid w:val="000E1C86"/>
    <w:rsid w:val="000E2480"/>
    <w:rsid w:val="000E36D7"/>
    <w:rsid w:val="000E49F8"/>
    <w:rsid w:val="000E4D3D"/>
    <w:rsid w:val="000E5257"/>
    <w:rsid w:val="000E5B75"/>
    <w:rsid w:val="000E698B"/>
    <w:rsid w:val="000E796B"/>
    <w:rsid w:val="000F0CA0"/>
    <w:rsid w:val="000F0DF4"/>
    <w:rsid w:val="000F0F6E"/>
    <w:rsid w:val="000F2145"/>
    <w:rsid w:val="000F30F1"/>
    <w:rsid w:val="000F31C0"/>
    <w:rsid w:val="000F33D9"/>
    <w:rsid w:val="000F4337"/>
    <w:rsid w:val="000F56EE"/>
    <w:rsid w:val="000F63DB"/>
    <w:rsid w:val="000F70A4"/>
    <w:rsid w:val="000F7A2C"/>
    <w:rsid w:val="000F7FA8"/>
    <w:rsid w:val="001007C2"/>
    <w:rsid w:val="00100D1E"/>
    <w:rsid w:val="00100F4C"/>
    <w:rsid w:val="001018CB"/>
    <w:rsid w:val="00101A2C"/>
    <w:rsid w:val="00101A70"/>
    <w:rsid w:val="00101ADF"/>
    <w:rsid w:val="0010215C"/>
    <w:rsid w:val="001026D0"/>
    <w:rsid w:val="0010282C"/>
    <w:rsid w:val="00103346"/>
    <w:rsid w:val="00103C86"/>
    <w:rsid w:val="00104000"/>
    <w:rsid w:val="001045D1"/>
    <w:rsid w:val="00104974"/>
    <w:rsid w:val="001061E5"/>
    <w:rsid w:val="00106CBE"/>
    <w:rsid w:val="00107824"/>
    <w:rsid w:val="00107BD9"/>
    <w:rsid w:val="001104ED"/>
    <w:rsid w:val="00110931"/>
    <w:rsid w:val="00110BEB"/>
    <w:rsid w:val="00111641"/>
    <w:rsid w:val="0011263E"/>
    <w:rsid w:val="001135B9"/>
    <w:rsid w:val="00113742"/>
    <w:rsid w:val="001144B1"/>
    <w:rsid w:val="001146DD"/>
    <w:rsid w:val="00115F07"/>
    <w:rsid w:val="00116117"/>
    <w:rsid w:val="0012027C"/>
    <w:rsid w:val="0012136E"/>
    <w:rsid w:val="00121633"/>
    <w:rsid w:val="0012170D"/>
    <w:rsid w:val="00121BCA"/>
    <w:rsid w:val="00122411"/>
    <w:rsid w:val="0012270F"/>
    <w:rsid w:val="001229D3"/>
    <w:rsid w:val="00123BC3"/>
    <w:rsid w:val="0012492F"/>
    <w:rsid w:val="00124BDA"/>
    <w:rsid w:val="001250C0"/>
    <w:rsid w:val="0012670A"/>
    <w:rsid w:val="00127760"/>
    <w:rsid w:val="00127EB6"/>
    <w:rsid w:val="001305E0"/>
    <w:rsid w:val="0013064C"/>
    <w:rsid w:val="00130B0B"/>
    <w:rsid w:val="0013198C"/>
    <w:rsid w:val="00131B0A"/>
    <w:rsid w:val="00133291"/>
    <w:rsid w:val="0013334A"/>
    <w:rsid w:val="001334C0"/>
    <w:rsid w:val="00133970"/>
    <w:rsid w:val="00133A34"/>
    <w:rsid w:val="0013440C"/>
    <w:rsid w:val="00134D98"/>
    <w:rsid w:val="00134E44"/>
    <w:rsid w:val="00134FF9"/>
    <w:rsid w:val="001354B9"/>
    <w:rsid w:val="00135611"/>
    <w:rsid w:val="00136297"/>
    <w:rsid w:val="001362FD"/>
    <w:rsid w:val="00136633"/>
    <w:rsid w:val="001369C0"/>
    <w:rsid w:val="00136BEC"/>
    <w:rsid w:val="001370F7"/>
    <w:rsid w:val="001373E4"/>
    <w:rsid w:val="00137ABC"/>
    <w:rsid w:val="0014016A"/>
    <w:rsid w:val="0014162E"/>
    <w:rsid w:val="00141E7C"/>
    <w:rsid w:val="001424C5"/>
    <w:rsid w:val="00142AA2"/>
    <w:rsid w:val="00142F50"/>
    <w:rsid w:val="001435CC"/>
    <w:rsid w:val="00143A9E"/>
    <w:rsid w:val="001446EB"/>
    <w:rsid w:val="0014546D"/>
    <w:rsid w:val="00145937"/>
    <w:rsid w:val="00147EF8"/>
    <w:rsid w:val="00150506"/>
    <w:rsid w:val="0015139B"/>
    <w:rsid w:val="001523A2"/>
    <w:rsid w:val="001529FC"/>
    <w:rsid w:val="0015373B"/>
    <w:rsid w:val="00153D49"/>
    <w:rsid w:val="00155E84"/>
    <w:rsid w:val="00156A15"/>
    <w:rsid w:val="00156D9C"/>
    <w:rsid w:val="00157159"/>
    <w:rsid w:val="00157831"/>
    <w:rsid w:val="0015786F"/>
    <w:rsid w:val="001600D2"/>
    <w:rsid w:val="00160903"/>
    <w:rsid w:val="0016094D"/>
    <w:rsid w:val="0016187A"/>
    <w:rsid w:val="00162392"/>
    <w:rsid w:val="001626D2"/>
    <w:rsid w:val="0016319B"/>
    <w:rsid w:val="001631B8"/>
    <w:rsid w:val="00163472"/>
    <w:rsid w:val="001636EE"/>
    <w:rsid w:val="00163848"/>
    <w:rsid w:val="00163C1C"/>
    <w:rsid w:val="00165B8A"/>
    <w:rsid w:val="00165CAF"/>
    <w:rsid w:val="00166490"/>
    <w:rsid w:val="00166AA5"/>
    <w:rsid w:val="00166DE0"/>
    <w:rsid w:val="001701F9"/>
    <w:rsid w:val="001702D4"/>
    <w:rsid w:val="00170ABE"/>
    <w:rsid w:val="001718F7"/>
    <w:rsid w:val="00172B84"/>
    <w:rsid w:val="00172BA9"/>
    <w:rsid w:val="00173258"/>
    <w:rsid w:val="00173F91"/>
    <w:rsid w:val="0017470B"/>
    <w:rsid w:val="001754F1"/>
    <w:rsid w:val="0017558A"/>
    <w:rsid w:val="001757E7"/>
    <w:rsid w:val="00175B9B"/>
    <w:rsid w:val="00175E16"/>
    <w:rsid w:val="00176DDF"/>
    <w:rsid w:val="0017719E"/>
    <w:rsid w:val="0018215B"/>
    <w:rsid w:val="00182253"/>
    <w:rsid w:val="00182441"/>
    <w:rsid w:val="00182C80"/>
    <w:rsid w:val="001831EE"/>
    <w:rsid w:val="001833D8"/>
    <w:rsid w:val="00183460"/>
    <w:rsid w:val="001835FC"/>
    <w:rsid w:val="00183BAC"/>
    <w:rsid w:val="001842FE"/>
    <w:rsid w:val="00184359"/>
    <w:rsid w:val="0018469D"/>
    <w:rsid w:val="00185942"/>
    <w:rsid w:val="00190D5A"/>
    <w:rsid w:val="001922B2"/>
    <w:rsid w:val="0019245B"/>
    <w:rsid w:val="00193691"/>
    <w:rsid w:val="00193B5D"/>
    <w:rsid w:val="00193F96"/>
    <w:rsid w:val="001941D9"/>
    <w:rsid w:val="00194DF3"/>
    <w:rsid w:val="00195045"/>
    <w:rsid w:val="00195A36"/>
    <w:rsid w:val="001961E7"/>
    <w:rsid w:val="0019658D"/>
    <w:rsid w:val="0019672B"/>
    <w:rsid w:val="00196A68"/>
    <w:rsid w:val="0019747C"/>
    <w:rsid w:val="001A01B4"/>
    <w:rsid w:val="001A03DA"/>
    <w:rsid w:val="001A1BD7"/>
    <w:rsid w:val="001A2174"/>
    <w:rsid w:val="001A2887"/>
    <w:rsid w:val="001A2F95"/>
    <w:rsid w:val="001A3906"/>
    <w:rsid w:val="001A3DC0"/>
    <w:rsid w:val="001A3E22"/>
    <w:rsid w:val="001A4062"/>
    <w:rsid w:val="001A54BE"/>
    <w:rsid w:val="001A5960"/>
    <w:rsid w:val="001A5BBE"/>
    <w:rsid w:val="001A6161"/>
    <w:rsid w:val="001A61E5"/>
    <w:rsid w:val="001A6252"/>
    <w:rsid w:val="001A69BC"/>
    <w:rsid w:val="001A69E7"/>
    <w:rsid w:val="001A77DC"/>
    <w:rsid w:val="001A7E0A"/>
    <w:rsid w:val="001B009E"/>
    <w:rsid w:val="001B01C2"/>
    <w:rsid w:val="001B1616"/>
    <w:rsid w:val="001B175C"/>
    <w:rsid w:val="001B3223"/>
    <w:rsid w:val="001B379C"/>
    <w:rsid w:val="001B56C4"/>
    <w:rsid w:val="001B6177"/>
    <w:rsid w:val="001B680C"/>
    <w:rsid w:val="001B6A49"/>
    <w:rsid w:val="001B6E77"/>
    <w:rsid w:val="001B7196"/>
    <w:rsid w:val="001C00B5"/>
    <w:rsid w:val="001C0DB6"/>
    <w:rsid w:val="001C25B2"/>
    <w:rsid w:val="001C277D"/>
    <w:rsid w:val="001C293C"/>
    <w:rsid w:val="001C3230"/>
    <w:rsid w:val="001C3419"/>
    <w:rsid w:val="001C379B"/>
    <w:rsid w:val="001C3BCB"/>
    <w:rsid w:val="001C4A09"/>
    <w:rsid w:val="001C4C2C"/>
    <w:rsid w:val="001C4F9B"/>
    <w:rsid w:val="001C53CC"/>
    <w:rsid w:val="001C5854"/>
    <w:rsid w:val="001C5A1C"/>
    <w:rsid w:val="001C6394"/>
    <w:rsid w:val="001C6FC9"/>
    <w:rsid w:val="001C72EB"/>
    <w:rsid w:val="001D0452"/>
    <w:rsid w:val="001D089F"/>
    <w:rsid w:val="001D093F"/>
    <w:rsid w:val="001D1C0A"/>
    <w:rsid w:val="001D1D65"/>
    <w:rsid w:val="001D22AE"/>
    <w:rsid w:val="001D22F7"/>
    <w:rsid w:val="001D24D8"/>
    <w:rsid w:val="001D2D58"/>
    <w:rsid w:val="001D2FA9"/>
    <w:rsid w:val="001D3747"/>
    <w:rsid w:val="001D3CA4"/>
    <w:rsid w:val="001D47E3"/>
    <w:rsid w:val="001D49F2"/>
    <w:rsid w:val="001D6E56"/>
    <w:rsid w:val="001E0836"/>
    <w:rsid w:val="001E12E5"/>
    <w:rsid w:val="001E1DF2"/>
    <w:rsid w:val="001E2391"/>
    <w:rsid w:val="001E24C8"/>
    <w:rsid w:val="001E3B75"/>
    <w:rsid w:val="001E3D89"/>
    <w:rsid w:val="001E4126"/>
    <w:rsid w:val="001E42CB"/>
    <w:rsid w:val="001E6595"/>
    <w:rsid w:val="001E7236"/>
    <w:rsid w:val="001E7633"/>
    <w:rsid w:val="001F035F"/>
    <w:rsid w:val="001F043C"/>
    <w:rsid w:val="001F222D"/>
    <w:rsid w:val="001F2A8F"/>
    <w:rsid w:val="001F5090"/>
    <w:rsid w:val="001F5AF3"/>
    <w:rsid w:val="001F6181"/>
    <w:rsid w:val="001F6357"/>
    <w:rsid w:val="001F7B09"/>
    <w:rsid w:val="002000C1"/>
    <w:rsid w:val="002010E3"/>
    <w:rsid w:val="00201BDB"/>
    <w:rsid w:val="00201E41"/>
    <w:rsid w:val="00202576"/>
    <w:rsid w:val="00203A02"/>
    <w:rsid w:val="00203F74"/>
    <w:rsid w:val="00204ED1"/>
    <w:rsid w:val="002050F2"/>
    <w:rsid w:val="00210E63"/>
    <w:rsid w:val="00211006"/>
    <w:rsid w:val="00211072"/>
    <w:rsid w:val="0021141C"/>
    <w:rsid w:val="002116E6"/>
    <w:rsid w:val="0021221E"/>
    <w:rsid w:val="00212618"/>
    <w:rsid w:val="00212952"/>
    <w:rsid w:val="00212D11"/>
    <w:rsid w:val="00212DC0"/>
    <w:rsid w:val="002147ED"/>
    <w:rsid w:val="00214D90"/>
    <w:rsid w:val="00214D93"/>
    <w:rsid w:val="00215643"/>
    <w:rsid w:val="00216030"/>
    <w:rsid w:val="0021619B"/>
    <w:rsid w:val="002163CB"/>
    <w:rsid w:val="00216E1B"/>
    <w:rsid w:val="00217121"/>
    <w:rsid w:val="0022027E"/>
    <w:rsid w:val="00220945"/>
    <w:rsid w:val="00220B8C"/>
    <w:rsid w:val="00221647"/>
    <w:rsid w:val="00221E31"/>
    <w:rsid w:val="00222AC1"/>
    <w:rsid w:val="00224993"/>
    <w:rsid w:val="00224AAD"/>
    <w:rsid w:val="0022553D"/>
    <w:rsid w:val="00225F1D"/>
    <w:rsid w:val="002260C7"/>
    <w:rsid w:val="00226F39"/>
    <w:rsid w:val="00227589"/>
    <w:rsid w:val="00227A6C"/>
    <w:rsid w:val="00227AD5"/>
    <w:rsid w:val="00227EEE"/>
    <w:rsid w:val="00231292"/>
    <w:rsid w:val="0023262B"/>
    <w:rsid w:val="00232C54"/>
    <w:rsid w:val="00232C7C"/>
    <w:rsid w:val="00232F09"/>
    <w:rsid w:val="00233370"/>
    <w:rsid w:val="00233AE4"/>
    <w:rsid w:val="002340A5"/>
    <w:rsid w:val="00234385"/>
    <w:rsid w:val="0023485D"/>
    <w:rsid w:val="00234B36"/>
    <w:rsid w:val="00234DD8"/>
    <w:rsid w:val="00235368"/>
    <w:rsid w:val="002363BB"/>
    <w:rsid w:val="00237695"/>
    <w:rsid w:val="00237C5E"/>
    <w:rsid w:val="00240420"/>
    <w:rsid w:val="002405D0"/>
    <w:rsid w:val="002407E4"/>
    <w:rsid w:val="00240B0E"/>
    <w:rsid w:val="002415BC"/>
    <w:rsid w:val="00241FCA"/>
    <w:rsid w:val="0024242B"/>
    <w:rsid w:val="00243067"/>
    <w:rsid w:val="002430D9"/>
    <w:rsid w:val="002434B7"/>
    <w:rsid w:val="002462DC"/>
    <w:rsid w:val="002466A5"/>
    <w:rsid w:val="00246D29"/>
    <w:rsid w:val="00246D86"/>
    <w:rsid w:val="0024703F"/>
    <w:rsid w:val="00247735"/>
    <w:rsid w:val="002510C1"/>
    <w:rsid w:val="00252F04"/>
    <w:rsid w:val="00252F46"/>
    <w:rsid w:val="00253319"/>
    <w:rsid w:val="00254232"/>
    <w:rsid w:val="002544C3"/>
    <w:rsid w:val="00255E0A"/>
    <w:rsid w:val="00256166"/>
    <w:rsid w:val="0025716C"/>
    <w:rsid w:val="00257D2D"/>
    <w:rsid w:val="0026156D"/>
    <w:rsid w:val="00261935"/>
    <w:rsid w:val="00261F2C"/>
    <w:rsid w:val="00262B34"/>
    <w:rsid w:val="00263567"/>
    <w:rsid w:val="00263A8B"/>
    <w:rsid w:val="00263F25"/>
    <w:rsid w:val="00264105"/>
    <w:rsid w:val="002646CE"/>
    <w:rsid w:val="00265AC7"/>
    <w:rsid w:val="00265BA9"/>
    <w:rsid w:val="002665AB"/>
    <w:rsid w:val="00266E54"/>
    <w:rsid w:val="002672E8"/>
    <w:rsid w:val="00267B04"/>
    <w:rsid w:val="00267B51"/>
    <w:rsid w:val="00267BD7"/>
    <w:rsid w:val="0027005B"/>
    <w:rsid w:val="002710C9"/>
    <w:rsid w:val="00271DA3"/>
    <w:rsid w:val="00273EED"/>
    <w:rsid w:val="00273F30"/>
    <w:rsid w:val="0027488E"/>
    <w:rsid w:val="00274D64"/>
    <w:rsid w:val="00275385"/>
    <w:rsid w:val="00277042"/>
    <w:rsid w:val="00277F1C"/>
    <w:rsid w:val="002815A9"/>
    <w:rsid w:val="002817F7"/>
    <w:rsid w:val="00281D10"/>
    <w:rsid w:val="00282295"/>
    <w:rsid w:val="002823FD"/>
    <w:rsid w:val="00283C47"/>
    <w:rsid w:val="00283C70"/>
    <w:rsid w:val="0028474F"/>
    <w:rsid w:val="00286026"/>
    <w:rsid w:val="00286067"/>
    <w:rsid w:val="00286E50"/>
    <w:rsid w:val="00286E71"/>
    <w:rsid w:val="002878F6"/>
    <w:rsid w:val="00290393"/>
    <w:rsid w:val="0029206C"/>
    <w:rsid w:val="00292141"/>
    <w:rsid w:val="00292FC0"/>
    <w:rsid w:val="0029318F"/>
    <w:rsid w:val="00293381"/>
    <w:rsid w:val="00293474"/>
    <w:rsid w:val="002939E7"/>
    <w:rsid w:val="00294066"/>
    <w:rsid w:val="00294604"/>
    <w:rsid w:val="002949E3"/>
    <w:rsid w:val="002955BB"/>
    <w:rsid w:val="002966CE"/>
    <w:rsid w:val="002969E2"/>
    <w:rsid w:val="002972F4"/>
    <w:rsid w:val="00297825"/>
    <w:rsid w:val="00297A5C"/>
    <w:rsid w:val="00297C47"/>
    <w:rsid w:val="002A0361"/>
    <w:rsid w:val="002A0947"/>
    <w:rsid w:val="002A11EF"/>
    <w:rsid w:val="002A1E07"/>
    <w:rsid w:val="002A2EBD"/>
    <w:rsid w:val="002A3EAE"/>
    <w:rsid w:val="002A4490"/>
    <w:rsid w:val="002A474D"/>
    <w:rsid w:val="002A49F6"/>
    <w:rsid w:val="002A4A90"/>
    <w:rsid w:val="002A529D"/>
    <w:rsid w:val="002A55FD"/>
    <w:rsid w:val="002A63CB"/>
    <w:rsid w:val="002A665E"/>
    <w:rsid w:val="002A735F"/>
    <w:rsid w:val="002A7536"/>
    <w:rsid w:val="002B03F9"/>
    <w:rsid w:val="002B08D5"/>
    <w:rsid w:val="002B1685"/>
    <w:rsid w:val="002B4273"/>
    <w:rsid w:val="002B47FE"/>
    <w:rsid w:val="002B4B66"/>
    <w:rsid w:val="002B6A98"/>
    <w:rsid w:val="002B6EE5"/>
    <w:rsid w:val="002B75AE"/>
    <w:rsid w:val="002B7B3B"/>
    <w:rsid w:val="002C015C"/>
    <w:rsid w:val="002C0A9F"/>
    <w:rsid w:val="002C1821"/>
    <w:rsid w:val="002C19E8"/>
    <w:rsid w:val="002C1C72"/>
    <w:rsid w:val="002C1ED5"/>
    <w:rsid w:val="002C256C"/>
    <w:rsid w:val="002C26EB"/>
    <w:rsid w:val="002C3166"/>
    <w:rsid w:val="002C33EB"/>
    <w:rsid w:val="002C36F6"/>
    <w:rsid w:val="002C3FC9"/>
    <w:rsid w:val="002C4284"/>
    <w:rsid w:val="002C4915"/>
    <w:rsid w:val="002C542F"/>
    <w:rsid w:val="002C6238"/>
    <w:rsid w:val="002C6915"/>
    <w:rsid w:val="002C756C"/>
    <w:rsid w:val="002C7C30"/>
    <w:rsid w:val="002C7CEE"/>
    <w:rsid w:val="002C7E7A"/>
    <w:rsid w:val="002D0250"/>
    <w:rsid w:val="002D02B7"/>
    <w:rsid w:val="002D09B1"/>
    <w:rsid w:val="002D0A56"/>
    <w:rsid w:val="002D257D"/>
    <w:rsid w:val="002D4330"/>
    <w:rsid w:val="002D436F"/>
    <w:rsid w:val="002D453F"/>
    <w:rsid w:val="002D4BDD"/>
    <w:rsid w:val="002D57B1"/>
    <w:rsid w:val="002D5B3C"/>
    <w:rsid w:val="002D5C3D"/>
    <w:rsid w:val="002D6234"/>
    <w:rsid w:val="002D6A96"/>
    <w:rsid w:val="002D6AE6"/>
    <w:rsid w:val="002D70AF"/>
    <w:rsid w:val="002D7817"/>
    <w:rsid w:val="002D7AA4"/>
    <w:rsid w:val="002D7D3D"/>
    <w:rsid w:val="002D7E2E"/>
    <w:rsid w:val="002E0600"/>
    <w:rsid w:val="002E0812"/>
    <w:rsid w:val="002E0CFC"/>
    <w:rsid w:val="002E0EB5"/>
    <w:rsid w:val="002E1756"/>
    <w:rsid w:val="002E219C"/>
    <w:rsid w:val="002E239C"/>
    <w:rsid w:val="002E23A2"/>
    <w:rsid w:val="002E321F"/>
    <w:rsid w:val="002E3F9C"/>
    <w:rsid w:val="002E4249"/>
    <w:rsid w:val="002E43F4"/>
    <w:rsid w:val="002E54E8"/>
    <w:rsid w:val="002E55F3"/>
    <w:rsid w:val="002E59C4"/>
    <w:rsid w:val="002E6646"/>
    <w:rsid w:val="002E6B01"/>
    <w:rsid w:val="002E6B40"/>
    <w:rsid w:val="002E6EC3"/>
    <w:rsid w:val="002E7019"/>
    <w:rsid w:val="002E7638"/>
    <w:rsid w:val="002E76B1"/>
    <w:rsid w:val="002E77F8"/>
    <w:rsid w:val="002E7A47"/>
    <w:rsid w:val="002E7A79"/>
    <w:rsid w:val="002E7D31"/>
    <w:rsid w:val="002F01BD"/>
    <w:rsid w:val="002F1208"/>
    <w:rsid w:val="002F169F"/>
    <w:rsid w:val="002F32BD"/>
    <w:rsid w:val="002F3366"/>
    <w:rsid w:val="002F3D9D"/>
    <w:rsid w:val="002F4B90"/>
    <w:rsid w:val="002F5090"/>
    <w:rsid w:val="002F5C5B"/>
    <w:rsid w:val="002F6A22"/>
    <w:rsid w:val="002F6F44"/>
    <w:rsid w:val="002F70E7"/>
    <w:rsid w:val="00300B00"/>
    <w:rsid w:val="00301216"/>
    <w:rsid w:val="0030210C"/>
    <w:rsid w:val="00302939"/>
    <w:rsid w:val="003033E7"/>
    <w:rsid w:val="0030349A"/>
    <w:rsid w:val="00303A4C"/>
    <w:rsid w:val="00303EA4"/>
    <w:rsid w:val="003040A4"/>
    <w:rsid w:val="00304156"/>
    <w:rsid w:val="00304799"/>
    <w:rsid w:val="00304853"/>
    <w:rsid w:val="003057FA"/>
    <w:rsid w:val="003074C3"/>
    <w:rsid w:val="003076F7"/>
    <w:rsid w:val="00307DBB"/>
    <w:rsid w:val="00310157"/>
    <w:rsid w:val="0031021C"/>
    <w:rsid w:val="00310530"/>
    <w:rsid w:val="00310D61"/>
    <w:rsid w:val="0031156C"/>
    <w:rsid w:val="00311826"/>
    <w:rsid w:val="00313240"/>
    <w:rsid w:val="00313297"/>
    <w:rsid w:val="003139FA"/>
    <w:rsid w:val="00313E33"/>
    <w:rsid w:val="003154B3"/>
    <w:rsid w:val="00315976"/>
    <w:rsid w:val="00316C52"/>
    <w:rsid w:val="00316EE3"/>
    <w:rsid w:val="00317438"/>
    <w:rsid w:val="00317ECE"/>
    <w:rsid w:val="00320F1A"/>
    <w:rsid w:val="0032110A"/>
    <w:rsid w:val="00321177"/>
    <w:rsid w:val="00321549"/>
    <w:rsid w:val="00321EB7"/>
    <w:rsid w:val="003220C8"/>
    <w:rsid w:val="0032312F"/>
    <w:rsid w:val="00323F99"/>
    <w:rsid w:val="003240A7"/>
    <w:rsid w:val="003250E2"/>
    <w:rsid w:val="0032535F"/>
    <w:rsid w:val="00325C43"/>
    <w:rsid w:val="00326E79"/>
    <w:rsid w:val="00327339"/>
    <w:rsid w:val="00327A09"/>
    <w:rsid w:val="003318AC"/>
    <w:rsid w:val="00331E01"/>
    <w:rsid w:val="003330CA"/>
    <w:rsid w:val="003333E6"/>
    <w:rsid w:val="003337C3"/>
    <w:rsid w:val="00333A3B"/>
    <w:rsid w:val="003342FB"/>
    <w:rsid w:val="00334FEB"/>
    <w:rsid w:val="003363CB"/>
    <w:rsid w:val="00336675"/>
    <w:rsid w:val="00337586"/>
    <w:rsid w:val="00337EDD"/>
    <w:rsid w:val="00340EA3"/>
    <w:rsid w:val="00342728"/>
    <w:rsid w:val="003429A9"/>
    <w:rsid w:val="00342F72"/>
    <w:rsid w:val="003448DB"/>
    <w:rsid w:val="003452DC"/>
    <w:rsid w:val="00345546"/>
    <w:rsid w:val="00345617"/>
    <w:rsid w:val="00346874"/>
    <w:rsid w:val="003500F5"/>
    <w:rsid w:val="0035014F"/>
    <w:rsid w:val="00350159"/>
    <w:rsid w:val="00350203"/>
    <w:rsid w:val="00350B37"/>
    <w:rsid w:val="00351399"/>
    <w:rsid w:val="00352915"/>
    <w:rsid w:val="00353182"/>
    <w:rsid w:val="0035354D"/>
    <w:rsid w:val="003539B1"/>
    <w:rsid w:val="00353C31"/>
    <w:rsid w:val="00353FCA"/>
    <w:rsid w:val="00354035"/>
    <w:rsid w:val="0035434B"/>
    <w:rsid w:val="0035459A"/>
    <w:rsid w:val="00354B57"/>
    <w:rsid w:val="00356A13"/>
    <w:rsid w:val="00356ADA"/>
    <w:rsid w:val="00356BF3"/>
    <w:rsid w:val="0035777C"/>
    <w:rsid w:val="00357BDA"/>
    <w:rsid w:val="00360229"/>
    <w:rsid w:val="00360961"/>
    <w:rsid w:val="00360E4C"/>
    <w:rsid w:val="00360EC6"/>
    <w:rsid w:val="00361CC0"/>
    <w:rsid w:val="00362F73"/>
    <w:rsid w:val="00363983"/>
    <w:rsid w:val="00363A56"/>
    <w:rsid w:val="003645C3"/>
    <w:rsid w:val="00367046"/>
    <w:rsid w:val="003677C8"/>
    <w:rsid w:val="00371793"/>
    <w:rsid w:val="00372E02"/>
    <w:rsid w:val="00372FD3"/>
    <w:rsid w:val="003760AB"/>
    <w:rsid w:val="00377AEF"/>
    <w:rsid w:val="00377E9B"/>
    <w:rsid w:val="00380B26"/>
    <w:rsid w:val="00380EBF"/>
    <w:rsid w:val="00381040"/>
    <w:rsid w:val="00381DA5"/>
    <w:rsid w:val="00382BE4"/>
    <w:rsid w:val="00383A90"/>
    <w:rsid w:val="003844CA"/>
    <w:rsid w:val="00384CB9"/>
    <w:rsid w:val="0038514A"/>
    <w:rsid w:val="00385431"/>
    <w:rsid w:val="00385C69"/>
    <w:rsid w:val="0038795D"/>
    <w:rsid w:val="003910C9"/>
    <w:rsid w:val="00391812"/>
    <w:rsid w:val="00392EE4"/>
    <w:rsid w:val="00393677"/>
    <w:rsid w:val="003942D5"/>
    <w:rsid w:val="00395212"/>
    <w:rsid w:val="003955BD"/>
    <w:rsid w:val="003955D9"/>
    <w:rsid w:val="003971D9"/>
    <w:rsid w:val="003A1048"/>
    <w:rsid w:val="003A1090"/>
    <w:rsid w:val="003A2CE5"/>
    <w:rsid w:val="003A384E"/>
    <w:rsid w:val="003A4ABA"/>
    <w:rsid w:val="003A5DC4"/>
    <w:rsid w:val="003A6B66"/>
    <w:rsid w:val="003A7945"/>
    <w:rsid w:val="003B0652"/>
    <w:rsid w:val="003B0706"/>
    <w:rsid w:val="003B14B9"/>
    <w:rsid w:val="003B23C2"/>
    <w:rsid w:val="003B2472"/>
    <w:rsid w:val="003B25B2"/>
    <w:rsid w:val="003B2B84"/>
    <w:rsid w:val="003B465D"/>
    <w:rsid w:val="003B47CE"/>
    <w:rsid w:val="003B544A"/>
    <w:rsid w:val="003B590F"/>
    <w:rsid w:val="003B5A57"/>
    <w:rsid w:val="003B66FE"/>
    <w:rsid w:val="003B7EF0"/>
    <w:rsid w:val="003C0DC9"/>
    <w:rsid w:val="003C1A36"/>
    <w:rsid w:val="003C2BB6"/>
    <w:rsid w:val="003C3A0C"/>
    <w:rsid w:val="003C48A7"/>
    <w:rsid w:val="003C4C3D"/>
    <w:rsid w:val="003C548F"/>
    <w:rsid w:val="003C5DF2"/>
    <w:rsid w:val="003C5F88"/>
    <w:rsid w:val="003C69D5"/>
    <w:rsid w:val="003C72C8"/>
    <w:rsid w:val="003D07B4"/>
    <w:rsid w:val="003D0F92"/>
    <w:rsid w:val="003D10B6"/>
    <w:rsid w:val="003D15D8"/>
    <w:rsid w:val="003D29EB"/>
    <w:rsid w:val="003D305F"/>
    <w:rsid w:val="003D3831"/>
    <w:rsid w:val="003D3DA9"/>
    <w:rsid w:val="003D6038"/>
    <w:rsid w:val="003D629D"/>
    <w:rsid w:val="003D6533"/>
    <w:rsid w:val="003D677E"/>
    <w:rsid w:val="003D7292"/>
    <w:rsid w:val="003D79DD"/>
    <w:rsid w:val="003D7C08"/>
    <w:rsid w:val="003D7F72"/>
    <w:rsid w:val="003E0881"/>
    <w:rsid w:val="003E128B"/>
    <w:rsid w:val="003E13E7"/>
    <w:rsid w:val="003E16C7"/>
    <w:rsid w:val="003E2C3B"/>
    <w:rsid w:val="003E3310"/>
    <w:rsid w:val="003E39BD"/>
    <w:rsid w:val="003E4AB7"/>
    <w:rsid w:val="003E6510"/>
    <w:rsid w:val="003E67CF"/>
    <w:rsid w:val="003E6A3F"/>
    <w:rsid w:val="003E7ADF"/>
    <w:rsid w:val="003F096F"/>
    <w:rsid w:val="003F1216"/>
    <w:rsid w:val="003F17F0"/>
    <w:rsid w:val="003F1AD5"/>
    <w:rsid w:val="003F265E"/>
    <w:rsid w:val="003F2CDA"/>
    <w:rsid w:val="003F32E8"/>
    <w:rsid w:val="003F53CB"/>
    <w:rsid w:val="003F546B"/>
    <w:rsid w:val="003F615F"/>
    <w:rsid w:val="003F6185"/>
    <w:rsid w:val="003F659E"/>
    <w:rsid w:val="003F7189"/>
    <w:rsid w:val="003F7EDA"/>
    <w:rsid w:val="00400C10"/>
    <w:rsid w:val="00400C50"/>
    <w:rsid w:val="0040109E"/>
    <w:rsid w:val="00401896"/>
    <w:rsid w:val="00401B17"/>
    <w:rsid w:val="00401D45"/>
    <w:rsid w:val="00403A24"/>
    <w:rsid w:val="00403CF4"/>
    <w:rsid w:val="004040AC"/>
    <w:rsid w:val="00405329"/>
    <w:rsid w:val="00405A49"/>
    <w:rsid w:val="00405DF5"/>
    <w:rsid w:val="00405FB4"/>
    <w:rsid w:val="0040621D"/>
    <w:rsid w:val="0040682B"/>
    <w:rsid w:val="0041017B"/>
    <w:rsid w:val="00410579"/>
    <w:rsid w:val="004111E2"/>
    <w:rsid w:val="00411CFF"/>
    <w:rsid w:val="00413179"/>
    <w:rsid w:val="004150AF"/>
    <w:rsid w:val="00415241"/>
    <w:rsid w:val="004153A5"/>
    <w:rsid w:val="00415ED3"/>
    <w:rsid w:val="004169A8"/>
    <w:rsid w:val="00416F15"/>
    <w:rsid w:val="00417429"/>
    <w:rsid w:val="00417C50"/>
    <w:rsid w:val="00420193"/>
    <w:rsid w:val="004206A4"/>
    <w:rsid w:val="00421F54"/>
    <w:rsid w:val="00423319"/>
    <w:rsid w:val="004238EB"/>
    <w:rsid w:val="00423BF5"/>
    <w:rsid w:val="004275E4"/>
    <w:rsid w:val="0043059A"/>
    <w:rsid w:val="00430609"/>
    <w:rsid w:val="00430AB0"/>
    <w:rsid w:val="00430B1A"/>
    <w:rsid w:val="0043155F"/>
    <w:rsid w:val="00431928"/>
    <w:rsid w:val="00433133"/>
    <w:rsid w:val="00433C17"/>
    <w:rsid w:val="00433E6D"/>
    <w:rsid w:val="00433F7A"/>
    <w:rsid w:val="004343DE"/>
    <w:rsid w:val="0043441E"/>
    <w:rsid w:val="0043496C"/>
    <w:rsid w:val="00434BF6"/>
    <w:rsid w:val="00434DAA"/>
    <w:rsid w:val="004377C7"/>
    <w:rsid w:val="00437C39"/>
    <w:rsid w:val="00440C98"/>
    <w:rsid w:val="00441A28"/>
    <w:rsid w:val="00441A77"/>
    <w:rsid w:val="00442027"/>
    <w:rsid w:val="004421B7"/>
    <w:rsid w:val="0044234F"/>
    <w:rsid w:val="00442915"/>
    <w:rsid w:val="004441D0"/>
    <w:rsid w:val="00445030"/>
    <w:rsid w:val="00445F28"/>
    <w:rsid w:val="0044602C"/>
    <w:rsid w:val="004463CD"/>
    <w:rsid w:val="0044796D"/>
    <w:rsid w:val="00447E19"/>
    <w:rsid w:val="00447E99"/>
    <w:rsid w:val="00450C4B"/>
    <w:rsid w:val="004510E5"/>
    <w:rsid w:val="00452BF7"/>
    <w:rsid w:val="004542FC"/>
    <w:rsid w:val="0045465C"/>
    <w:rsid w:val="004547B7"/>
    <w:rsid w:val="004549B7"/>
    <w:rsid w:val="00455828"/>
    <w:rsid w:val="00455FC3"/>
    <w:rsid w:val="004560A4"/>
    <w:rsid w:val="00456BA7"/>
    <w:rsid w:val="00456F9E"/>
    <w:rsid w:val="004578EC"/>
    <w:rsid w:val="00457962"/>
    <w:rsid w:val="00457AB9"/>
    <w:rsid w:val="00457C13"/>
    <w:rsid w:val="00462AC1"/>
    <w:rsid w:val="004639DD"/>
    <w:rsid w:val="004641F2"/>
    <w:rsid w:val="0046425A"/>
    <w:rsid w:val="00464DD0"/>
    <w:rsid w:val="0046550B"/>
    <w:rsid w:val="004659D8"/>
    <w:rsid w:val="004662C6"/>
    <w:rsid w:val="00467795"/>
    <w:rsid w:val="0047019B"/>
    <w:rsid w:val="004708B2"/>
    <w:rsid w:val="00470A2B"/>
    <w:rsid w:val="00471404"/>
    <w:rsid w:val="00473119"/>
    <w:rsid w:val="00473335"/>
    <w:rsid w:val="0047377A"/>
    <w:rsid w:val="00473853"/>
    <w:rsid w:val="00473DC9"/>
    <w:rsid w:val="004743D2"/>
    <w:rsid w:val="00474F33"/>
    <w:rsid w:val="00475584"/>
    <w:rsid w:val="004755DF"/>
    <w:rsid w:val="00476D0D"/>
    <w:rsid w:val="0047737C"/>
    <w:rsid w:val="00477A0E"/>
    <w:rsid w:val="00480328"/>
    <w:rsid w:val="00481906"/>
    <w:rsid w:val="0048197A"/>
    <w:rsid w:val="0048463A"/>
    <w:rsid w:val="00484E00"/>
    <w:rsid w:val="00484F24"/>
    <w:rsid w:val="00485416"/>
    <w:rsid w:val="004855B2"/>
    <w:rsid w:val="00485C5F"/>
    <w:rsid w:val="00486AEE"/>
    <w:rsid w:val="0048726B"/>
    <w:rsid w:val="00487D55"/>
    <w:rsid w:val="00487F9F"/>
    <w:rsid w:val="00490A0F"/>
    <w:rsid w:val="00490F55"/>
    <w:rsid w:val="00492261"/>
    <w:rsid w:val="00494815"/>
    <w:rsid w:val="00494AC2"/>
    <w:rsid w:val="0049505A"/>
    <w:rsid w:val="004954A2"/>
    <w:rsid w:val="00495724"/>
    <w:rsid w:val="00495EC9"/>
    <w:rsid w:val="00496256"/>
    <w:rsid w:val="00497685"/>
    <w:rsid w:val="004A015A"/>
    <w:rsid w:val="004A2367"/>
    <w:rsid w:val="004A2945"/>
    <w:rsid w:val="004A2ED3"/>
    <w:rsid w:val="004A42A4"/>
    <w:rsid w:val="004A4494"/>
    <w:rsid w:val="004A4887"/>
    <w:rsid w:val="004A571F"/>
    <w:rsid w:val="004A5844"/>
    <w:rsid w:val="004A6E38"/>
    <w:rsid w:val="004A7545"/>
    <w:rsid w:val="004B0E26"/>
    <w:rsid w:val="004B1880"/>
    <w:rsid w:val="004B1949"/>
    <w:rsid w:val="004B1F90"/>
    <w:rsid w:val="004B2FCD"/>
    <w:rsid w:val="004B3051"/>
    <w:rsid w:val="004B3712"/>
    <w:rsid w:val="004B4D92"/>
    <w:rsid w:val="004B4FC0"/>
    <w:rsid w:val="004B5AE3"/>
    <w:rsid w:val="004B7187"/>
    <w:rsid w:val="004B7CF6"/>
    <w:rsid w:val="004C0C7C"/>
    <w:rsid w:val="004C1436"/>
    <w:rsid w:val="004C231F"/>
    <w:rsid w:val="004C3135"/>
    <w:rsid w:val="004C3155"/>
    <w:rsid w:val="004C390F"/>
    <w:rsid w:val="004C4080"/>
    <w:rsid w:val="004C49BA"/>
    <w:rsid w:val="004C4E67"/>
    <w:rsid w:val="004C5640"/>
    <w:rsid w:val="004C564C"/>
    <w:rsid w:val="004C5D78"/>
    <w:rsid w:val="004C6945"/>
    <w:rsid w:val="004C7026"/>
    <w:rsid w:val="004C7220"/>
    <w:rsid w:val="004D0011"/>
    <w:rsid w:val="004D11A1"/>
    <w:rsid w:val="004D152B"/>
    <w:rsid w:val="004D1F05"/>
    <w:rsid w:val="004D2E50"/>
    <w:rsid w:val="004D4BAB"/>
    <w:rsid w:val="004D621C"/>
    <w:rsid w:val="004D6F56"/>
    <w:rsid w:val="004E0052"/>
    <w:rsid w:val="004E01AB"/>
    <w:rsid w:val="004E078A"/>
    <w:rsid w:val="004E0B04"/>
    <w:rsid w:val="004E16C8"/>
    <w:rsid w:val="004E1BBF"/>
    <w:rsid w:val="004E2EDC"/>
    <w:rsid w:val="004E4125"/>
    <w:rsid w:val="004E5CAF"/>
    <w:rsid w:val="004E5ECD"/>
    <w:rsid w:val="004E679F"/>
    <w:rsid w:val="004E68F1"/>
    <w:rsid w:val="004E6AF5"/>
    <w:rsid w:val="004E6C46"/>
    <w:rsid w:val="004E6D32"/>
    <w:rsid w:val="004E74CE"/>
    <w:rsid w:val="004E7C76"/>
    <w:rsid w:val="004F0014"/>
    <w:rsid w:val="004F12A1"/>
    <w:rsid w:val="004F1DA9"/>
    <w:rsid w:val="004F227D"/>
    <w:rsid w:val="004F40F1"/>
    <w:rsid w:val="004F4CCF"/>
    <w:rsid w:val="004F4E94"/>
    <w:rsid w:val="004F5C14"/>
    <w:rsid w:val="004F6743"/>
    <w:rsid w:val="004F6C1D"/>
    <w:rsid w:val="004F73A5"/>
    <w:rsid w:val="004F76FD"/>
    <w:rsid w:val="004F7917"/>
    <w:rsid w:val="005025EF"/>
    <w:rsid w:val="00502967"/>
    <w:rsid w:val="00503EA9"/>
    <w:rsid w:val="005042F7"/>
    <w:rsid w:val="00504598"/>
    <w:rsid w:val="00504D42"/>
    <w:rsid w:val="0050529E"/>
    <w:rsid w:val="005105FB"/>
    <w:rsid w:val="00510EB1"/>
    <w:rsid w:val="00512816"/>
    <w:rsid w:val="00513317"/>
    <w:rsid w:val="00513955"/>
    <w:rsid w:val="00513C5D"/>
    <w:rsid w:val="00513DAC"/>
    <w:rsid w:val="00515407"/>
    <w:rsid w:val="00517434"/>
    <w:rsid w:val="00517CBC"/>
    <w:rsid w:val="00520EAF"/>
    <w:rsid w:val="00521310"/>
    <w:rsid w:val="00521316"/>
    <w:rsid w:val="00521D10"/>
    <w:rsid w:val="00522238"/>
    <w:rsid w:val="00524A2E"/>
    <w:rsid w:val="00524AD6"/>
    <w:rsid w:val="00525692"/>
    <w:rsid w:val="0052592C"/>
    <w:rsid w:val="005263EF"/>
    <w:rsid w:val="005265E5"/>
    <w:rsid w:val="00527589"/>
    <w:rsid w:val="0053035E"/>
    <w:rsid w:val="00530DD6"/>
    <w:rsid w:val="00531CC2"/>
    <w:rsid w:val="00531FAB"/>
    <w:rsid w:val="00532587"/>
    <w:rsid w:val="0053448D"/>
    <w:rsid w:val="005348D6"/>
    <w:rsid w:val="00534954"/>
    <w:rsid w:val="00534BAE"/>
    <w:rsid w:val="005364C4"/>
    <w:rsid w:val="005365E8"/>
    <w:rsid w:val="00536AFD"/>
    <w:rsid w:val="00536CDB"/>
    <w:rsid w:val="0053748C"/>
    <w:rsid w:val="005379EC"/>
    <w:rsid w:val="00537DA1"/>
    <w:rsid w:val="00540344"/>
    <w:rsid w:val="00540A46"/>
    <w:rsid w:val="00540CB2"/>
    <w:rsid w:val="005410EB"/>
    <w:rsid w:val="005411DF"/>
    <w:rsid w:val="005412C2"/>
    <w:rsid w:val="005412C9"/>
    <w:rsid w:val="00542403"/>
    <w:rsid w:val="00543D53"/>
    <w:rsid w:val="005441F6"/>
    <w:rsid w:val="00545337"/>
    <w:rsid w:val="005456F7"/>
    <w:rsid w:val="00545A5D"/>
    <w:rsid w:val="00545F94"/>
    <w:rsid w:val="00545FFD"/>
    <w:rsid w:val="00546367"/>
    <w:rsid w:val="005464EB"/>
    <w:rsid w:val="00546989"/>
    <w:rsid w:val="00547502"/>
    <w:rsid w:val="00547D3C"/>
    <w:rsid w:val="005507F2"/>
    <w:rsid w:val="00550B5D"/>
    <w:rsid w:val="00550C7A"/>
    <w:rsid w:val="00551834"/>
    <w:rsid w:val="0055232E"/>
    <w:rsid w:val="005526FC"/>
    <w:rsid w:val="005529A9"/>
    <w:rsid w:val="00553B89"/>
    <w:rsid w:val="00553FC9"/>
    <w:rsid w:val="005541A0"/>
    <w:rsid w:val="00554C44"/>
    <w:rsid w:val="00555BD6"/>
    <w:rsid w:val="00556EB5"/>
    <w:rsid w:val="00561491"/>
    <w:rsid w:val="00561BF0"/>
    <w:rsid w:val="005629C4"/>
    <w:rsid w:val="005630B3"/>
    <w:rsid w:val="00563853"/>
    <w:rsid w:val="00563C43"/>
    <w:rsid w:val="005646D3"/>
    <w:rsid w:val="00564725"/>
    <w:rsid w:val="0056481F"/>
    <w:rsid w:val="0056484E"/>
    <w:rsid w:val="00564D26"/>
    <w:rsid w:val="00565B63"/>
    <w:rsid w:val="00566BA3"/>
    <w:rsid w:val="005702CC"/>
    <w:rsid w:val="0057077F"/>
    <w:rsid w:val="00570E00"/>
    <w:rsid w:val="005712A5"/>
    <w:rsid w:val="00571466"/>
    <w:rsid w:val="00571539"/>
    <w:rsid w:val="00571E90"/>
    <w:rsid w:val="00572806"/>
    <w:rsid w:val="0057317C"/>
    <w:rsid w:val="00573928"/>
    <w:rsid w:val="00573C0D"/>
    <w:rsid w:val="00573FDA"/>
    <w:rsid w:val="0057411A"/>
    <w:rsid w:val="00574BA9"/>
    <w:rsid w:val="00575B14"/>
    <w:rsid w:val="005760EB"/>
    <w:rsid w:val="00576640"/>
    <w:rsid w:val="00576919"/>
    <w:rsid w:val="00576ACD"/>
    <w:rsid w:val="0058031D"/>
    <w:rsid w:val="0058091F"/>
    <w:rsid w:val="005812E4"/>
    <w:rsid w:val="00581A44"/>
    <w:rsid w:val="00581FBB"/>
    <w:rsid w:val="0058242B"/>
    <w:rsid w:val="005824A5"/>
    <w:rsid w:val="005825CD"/>
    <w:rsid w:val="005828E8"/>
    <w:rsid w:val="00583FFD"/>
    <w:rsid w:val="00584100"/>
    <w:rsid w:val="00584A95"/>
    <w:rsid w:val="00585D05"/>
    <w:rsid w:val="0058616C"/>
    <w:rsid w:val="005866DE"/>
    <w:rsid w:val="00586B4D"/>
    <w:rsid w:val="00586D60"/>
    <w:rsid w:val="00586E37"/>
    <w:rsid w:val="0059006E"/>
    <w:rsid w:val="00590897"/>
    <w:rsid w:val="00590CDC"/>
    <w:rsid w:val="005917C1"/>
    <w:rsid w:val="00591DB2"/>
    <w:rsid w:val="00592417"/>
    <w:rsid w:val="005924AD"/>
    <w:rsid w:val="00592B9F"/>
    <w:rsid w:val="0059339C"/>
    <w:rsid w:val="00593460"/>
    <w:rsid w:val="00594951"/>
    <w:rsid w:val="00594BCC"/>
    <w:rsid w:val="005951A0"/>
    <w:rsid w:val="00595716"/>
    <w:rsid w:val="0059576A"/>
    <w:rsid w:val="00595AE8"/>
    <w:rsid w:val="005964A9"/>
    <w:rsid w:val="005969A0"/>
    <w:rsid w:val="00596B59"/>
    <w:rsid w:val="00596FBB"/>
    <w:rsid w:val="005A2692"/>
    <w:rsid w:val="005A4694"/>
    <w:rsid w:val="005A489C"/>
    <w:rsid w:val="005A498B"/>
    <w:rsid w:val="005A5680"/>
    <w:rsid w:val="005A56F7"/>
    <w:rsid w:val="005A5969"/>
    <w:rsid w:val="005A7810"/>
    <w:rsid w:val="005B0FB3"/>
    <w:rsid w:val="005B15BC"/>
    <w:rsid w:val="005B1DEA"/>
    <w:rsid w:val="005B251C"/>
    <w:rsid w:val="005B327E"/>
    <w:rsid w:val="005B36CF"/>
    <w:rsid w:val="005B373D"/>
    <w:rsid w:val="005B3C54"/>
    <w:rsid w:val="005B4907"/>
    <w:rsid w:val="005B5EB2"/>
    <w:rsid w:val="005B5EBA"/>
    <w:rsid w:val="005B65B8"/>
    <w:rsid w:val="005C04F0"/>
    <w:rsid w:val="005C0BBF"/>
    <w:rsid w:val="005C1C94"/>
    <w:rsid w:val="005C40CC"/>
    <w:rsid w:val="005C4D22"/>
    <w:rsid w:val="005C65AB"/>
    <w:rsid w:val="005C6942"/>
    <w:rsid w:val="005C6E1D"/>
    <w:rsid w:val="005C6F46"/>
    <w:rsid w:val="005C76B3"/>
    <w:rsid w:val="005D0098"/>
    <w:rsid w:val="005D00CF"/>
    <w:rsid w:val="005D0293"/>
    <w:rsid w:val="005D103C"/>
    <w:rsid w:val="005D1131"/>
    <w:rsid w:val="005D1739"/>
    <w:rsid w:val="005D193A"/>
    <w:rsid w:val="005D1D79"/>
    <w:rsid w:val="005D25D6"/>
    <w:rsid w:val="005D2E03"/>
    <w:rsid w:val="005D2E95"/>
    <w:rsid w:val="005D5775"/>
    <w:rsid w:val="005D59C1"/>
    <w:rsid w:val="005D5AC1"/>
    <w:rsid w:val="005D600A"/>
    <w:rsid w:val="005D6358"/>
    <w:rsid w:val="005D65B2"/>
    <w:rsid w:val="005D6837"/>
    <w:rsid w:val="005D696F"/>
    <w:rsid w:val="005D7C02"/>
    <w:rsid w:val="005E0111"/>
    <w:rsid w:val="005E1FC5"/>
    <w:rsid w:val="005E22F4"/>
    <w:rsid w:val="005E2BFD"/>
    <w:rsid w:val="005E2E7F"/>
    <w:rsid w:val="005E350A"/>
    <w:rsid w:val="005E3691"/>
    <w:rsid w:val="005E402D"/>
    <w:rsid w:val="005E4512"/>
    <w:rsid w:val="005E4A05"/>
    <w:rsid w:val="005E54A0"/>
    <w:rsid w:val="005E5B56"/>
    <w:rsid w:val="005E5CCC"/>
    <w:rsid w:val="005E7BAB"/>
    <w:rsid w:val="005F0AAF"/>
    <w:rsid w:val="005F0E27"/>
    <w:rsid w:val="005F11A8"/>
    <w:rsid w:val="005F36E1"/>
    <w:rsid w:val="005F3E81"/>
    <w:rsid w:val="005F506C"/>
    <w:rsid w:val="005F60D8"/>
    <w:rsid w:val="005F6239"/>
    <w:rsid w:val="005F6ACA"/>
    <w:rsid w:val="005F6F7F"/>
    <w:rsid w:val="005F7319"/>
    <w:rsid w:val="005F7EBB"/>
    <w:rsid w:val="005F7F2A"/>
    <w:rsid w:val="006006E3"/>
    <w:rsid w:val="00600ECB"/>
    <w:rsid w:val="0060199D"/>
    <w:rsid w:val="0060203F"/>
    <w:rsid w:val="0060274D"/>
    <w:rsid w:val="00603075"/>
    <w:rsid w:val="00603E18"/>
    <w:rsid w:val="00603E28"/>
    <w:rsid w:val="00604468"/>
    <w:rsid w:val="00604E5B"/>
    <w:rsid w:val="0060555C"/>
    <w:rsid w:val="006104E9"/>
    <w:rsid w:val="006104EA"/>
    <w:rsid w:val="00611BC7"/>
    <w:rsid w:val="006141C1"/>
    <w:rsid w:val="00614419"/>
    <w:rsid w:val="0061482C"/>
    <w:rsid w:val="00614A55"/>
    <w:rsid w:val="0061567E"/>
    <w:rsid w:val="006160F9"/>
    <w:rsid w:val="00617372"/>
    <w:rsid w:val="00617B0F"/>
    <w:rsid w:val="00617CEA"/>
    <w:rsid w:val="00620460"/>
    <w:rsid w:val="00621467"/>
    <w:rsid w:val="006221FD"/>
    <w:rsid w:val="006228D1"/>
    <w:rsid w:val="00622C63"/>
    <w:rsid w:val="006230DA"/>
    <w:rsid w:val="006254C5"/>
    <w:rsid w:val="006266E7"/>
    <w:rsid w:val="00630102"/>
    <w:rsid w:val="006308D9"/>
    <w:rsid w:val="00630C5D"/>
    <w:rsid w:val="00631C7B"/>
    <w:rsid w:val="006320AC"/>
    <w:rsid w:val="00632225"/>
    <w:rsid w:val="00632AF0"/>
    <w:rsid w:val="006333E6"/>
    <w:rsid w:val="00634003"/>
    <w:rsid w:val="00634C2B"/>
    <w:rsid w:val="00635713"/>
    <w:rsid w:val="00635CAF"/>
    <w:rsid w:val="00636409"/>
    <w:rsid w:val="006364DA"/>
    <w:rsid w:val="00640438"/>
    <w:rsid w:val="00640B34"/>
    <w:rsid w:val="00642AE2"/>
    <w:rsid w:val="00642B76"/>
    <w:rsid w:val="00643040"/>
    <w:rsid w:val="00643CEB"/>
    <w:rsid w:val="006443C9"/>
    <w:rsid w:val="00644913"/>
    <w:rsid w:val="006450F4"/>
    <w:rsid w:val="00646880"/>
    <w:rsid w:val="00646C66"/>
    <w:rsid w:val="00647EAC"/>
    <w:rsid w:val="006500B6"/>
    <w:rsid w:val="00651326"/>
    <w:rsid w:val="00651403"/>
    <w:rsid w:val="00652193"/>
    <w:rsid w:val="00653702"/>
    <w:rsid w:val="00654C25"/>
    <w:rsid w:val="0065623E"/>
    <w:rsid w:val="00656595"/>
    <w:rsid w:val="006567A8"/>
    <w:rsid w:val="006568F8"/>
    <w:rsid w:val="00656D6A"/>
    <w:rsid w:val="00657F55"/>
    <w:rsid w:val="0066006E"/>
    <w:rsid w:val="006603F9"/>
    <w:rsid w:val="006607B6"/>
    <w:rsid w:val="00660945"/>
    <w:rsid w:val="00660C33"/>
    <w:rsid w:val="00661546"/>
    <w:rsid w:val="00661F9A"/>
    <w:rsid w:val="006620C6"/>
    <w:rsid w:val="00662430"/>
    <w:rsid w:val="00662479"/>
    <w:rsid w:val="00663333"/>
    <w:rsid w:val="00663936"/>
    <w:rsid w:val="00665474"/>
    <w:rsid w:val="00666AB2"/>
    <w:rsid w:val="006679C4"/>
    <w:rsid w:val="00667B74"/>
    <w:rsid w:val="00670052"/>
    <w:rsid w:val="006733E0"/>
    <w:rsid w:val="00674962"/>
    <w:rsid w:val="006750A3"/>
    <w:rsid w:val="006773F1"/>
    <w:rsid w:val="006800A6"/>
    <w:rsid w:val="00680179"/>
    <w:rsid w:val="006802FC"/>
    <w:rsid w:val="00680E7D"/>
    <w:rsid w:val="006811CF"/>
    <w:rsid w:val="006814AD"/>
    <w:rsid w:val="00684C8E"/>
    <w:rsid w:val="006850F9"/>
    <w:rsid w:val="006863A1"/>
    <w:rsid w:val="00686742"/>
    <w:rsid w:val="0068692D"/>
    <w:rsid w:val="00687135"/>
    <w:rsid w:val="00687298"/>
    <w:rsid w:val="006906CC"/>
    <w:rsid w:val="0069124C"/>
    <w:rsid w:val="00692A9E"/>
    <w:rsid w:val="00692AB0"/>
    <w:rsid w:val="00692DF0"/>
    <w:rsid w:val="00693049"/>
    <w:rsid w:val="00693B9E"/>
    <w:rsid w:val="006941BC"/>
    <w:rsid w:val="006943A9"/>
    <w:rsid w:val="006944AF"/>
    <w:rsid w:val="006947A0"/>
    <w:rsid w:val="00694EDF"/>
    <w:rsid w:val="0069653A"/>
    <w:rsid w:val="0069679A"/>
    <w:rsid w:val="0069681E"/>
    <w:rsid w:val="0069780F"/>
    <w:rsid w:val="006A1983"/>
    <w:rsid w:val="006A2CC1"/>
    <w:rsid w:val="006A3679"/>
    <w:rsid w:val="006A3757"/>
    <w:rsid w:val="006A381B"/>
    <w:rsid w:val="006A4B9F"/>
    <w:rsid w:val="006A4F5C"/>
    <w:rsid w:val="006A514F"/>
    <w:rsid w:val="006A540E"/>
    <w:rsid w:val="006A607F"/>
    <w:rsid w:val="006A6AB9"/>
    <w:rsid w:val="006A6CFB"/>
    <w:rsid w:val="006A7792"/>
    <w:rsid w:val="006B00A9"/>
    <w:rsid w:val="006B0BC8"/>
    <w:rsid w:val="006B0E8C"/>
    <w:rsid w:val="006B0FE6"/>
    <w:rsid w:val="006B1254"/>
    <w:rsid w:val="006B1D18"/>
    <w:rsid w:val="006B2A8C"/>
    <w:rsid w:val="006B3809"/>
    <w:rsid w:val="006B3DA1"/>
    <w:rsid w:val="006B3DE3"/>
    <w:rsid w:val="006B479B"/>
    <w:rsid w:val="006B679B"/>
    <w:rsid w:val="006B70FD"/>
    <w:rsid w:val="006B73A7"/>
    <w:rsid w:val="006B7659"/>
    <w:rsid w:val="006C01B1"/>
    <w:rsid w:val="006C1A0B"/>
    <w:rsid w:val="006C2222"/>
    <w:rsid w:val="006C38C2"/>
    <w:rsid w:val="006C42F1"/>
    <w:rsid w:val="006C43F8"/>
    <w:rsid w:val="006C4871"/>
    <w:rsid w:val="006C5000"/>
    <w:rsid w:val="006C55F3"/>
    <w:rsid w:val="006C5BE1"/>
    <w:rsid w:val="006C5DA7"/>
    <w:rsid w:val="006C606E"/>
    <w:rsid w:val="006C644A"/>
    <w:rsid w:val="006C66CD"/>
    <w:rsid w:val="006C6DF1"/>
    <w:rsid w:val="006C76AE"/>
    <w:rsid w:val="006D0AD0"/>
    <w:rsid w:val="006D0C3D"/>
    <w:rsid w:val="006D1257"/>
    <w:rsid w:val="006D164F"/>
    <w:rsid w:val="006D1868"/>
    <w:rsid w:val="006D2B3E"/>
    <w:rsid w:val="006D33AC"/>
    <w:rsid w:val="006D365C"/>
    <w:rsid w:val="006D4E8A"/>
    <w:rsid w:val="006D50B5"/>
    <w:rsid w:val="006D5E1C"/>
    <w:rsid w:val="006D65D4"/>
    <w:rsid w:val="006D6B35"/>
    <w:rsid w:val="006D6F9D"/>
    <w:rsid w:val="006D713C"/>
    <w:rsid w:val="006D7CCA"/>
    <w:rsid w:val="006E01EC"/>
    <w:rsid w:val="006E1459"/>
    <w:rsid w:val="006E1928"/>
    <w:rsid w:val="006E1EB7"/>
    <w:rsid w:val="006E26BE"/>
    <w:rsid w:val="006E341E"/>
    <w:rsid w:val="006E4726"/>
    <w:rsid w:val="006E47ED"/>
    <w:rsid w:val="006E4E3E"/>
    <w:rsid w:val="006E5710"/>
    <w:rsid w:val="006E60B3"/>
    <w:rsid w:val="006E626F"/>
    <w:rsid w:val="006E78DF"/>
    <w:rsid w:val="006E7C2D"/>
    <w:rsid w:val="006F1861"/>
    <w:rsid w:val="006F1A2B"/>
    <w:rsid w:val="006F25F3"/>
    <w:rsid w:val="006F27A7"/>
    <w:rsid w:val="006F2842"/>
    <w:rsid w:val="006F2F80"/>
    <w:rsid w:val="006F30CB"/>
    <w:rsid w:val="006F31FF"/>
    <w:rsid w:val="006F395F"/>
    <w:rsid w:val="006F3982"/>
    <w:rsid w:val="006F3CB2"/>
    <w:rsid w:val="006F5BFF"/>
    <w:rsid w:val="006F6E99"/>
    <w:rsid w:val="006F7315"/>
    <w:rsid w:val="006F7771"/>
    <w:rsid w:val="006F7A38"/>
    <w:rsid w:val="00700130"/>
    <w:rsid w:val="007002EA"/>
    <w:rsid w:val="007005D8"/>
    <w:rsid w:val="00701734"/>
    <w:rsid w:val="00702325"/>
    <w:rsid w:val="0070307D"/>
    <w:rsid w:val="0070486B"/>
    <w:rsid w:val="007057E9"/>
    <w:rsid w:val="00705BC8"/>
    <w:rsid w:val="00705DB3"/>
    <w:rsid w:val="00706690"/>
    <w:rsid w:val="007077DC"/>
    <w:rsid w:val="00707C97"/>
    <w:rsid w:val="00710032"/>
    <w:rsid w:val="00710130"/>
    <w:rsid w:val="00710652"/>
    <w:rsid w:val="00710D9F"/>
    <w:rsid w:val="00710F9E"/>
    <w:rsid w:val="00710FF3"/>
    <w:rsid w:val="00711099"/>
    <w:rsid w:val="00712968"/>
    <w:rsid w:val="00712E2B"/>
    <w:rsid w:val="007130A1"/>
    <w:rsid w:val="007135FB"/>
    <w:rsid w:val="00713A27"/>
    <w:rsid w:val="0071418E"/>
    <w:rsid w:val="00714AEE"/>
    <w:rsid w:val="00714B6D"/>
    <w:rsid w:val="00714E75"/>
    <w:rsid w:val="0071502C"/>
    <w:rsid w:val="00716428"/>
    <w:rsid w:val="0071642E"/>
    <w:rsid w:val="007168D8"/>
    <w:rsid w:val="00717332"/>
    <w:rsid w:val="00717652"/>
    <w:rsid w:val="007179C6"/>
    <w:rsid w:val="00717DA2"/>
    <w:rsid w:val="00720584"/>
    <w:rsid w:val="00720721"/>
    <w:rsid w:val="00721C49"/>
    <w:rsid w:val="00722065"/>
    <w:rsid w:val="00723667"/>
    <w:rsid w:val="00725A6F"/>
    <w:rsid w:val="00725E5B"/>
    <w:rsid w:val="007262AB"/>
    <w:rsid w:val="00726820"/>
    <w:rsid w:val="007268CF"/>
    <w:rsid w:val="00726E4F"/>
    <w:rsid w:val="00731CCE"/>
    <w:rsid w:val="0073354D"/>
    <w:rsid w:val="007336CB"/>
    <w:rsid w:val="00733863"/>
    <w:rsid w:val="0073410C"/>
    <w:rsid w:val="00736A88"/>
    <w:rsid w:val="00736F7F"/>
    <w:rsid w:val="0073714B"/>
    <w:rsid w:val="00740A30"/>
    <w:rsid w:val="00740ABC"/>
    <w:rsid w:val="00740F29"/>
    <w:rsid w:val="0074167C"/>
    <w:rsid w:val="00741A47"/>
    <w:rsid w:val="00742015"/>
    <w:rsid w:val="0074239F"/>
    <w:rsid w:val="007423A9"/>
    <w:rsid w:val="00742436"/>
    <w:rsid w:val="00743BE3"/>
    <w:rsid w:val="00743C4C"/>
    <w:rsid w:val="00744156"/>
    <w:rsid w:val="007441EF"/>
    <w:rsid w:val="007443C0"/>
    <w:rsid w:val="00745766"/>
    <w:rsid w:val="00745C35"/>
    <w:rsid w:val="00745F9A"/>
    <w:rsid w:val="0074625D"/>
    <w:rsid w:val="007465E2"/>
    <w:rsid w:val="00747017"/>
    <w:rsid w:val="0074775B"/>
    <w:rsid w:val="00750463"/>
    <w:rsid w:val="00750559"/>
    <w:rsid w:val="00750751"/>
    <w:rsid w:val="00750851"/>
    <w:rsid w:val="00751AC6"/>
    <w:rsid w:val="00751F20"/>
    <w:rsid w:val="007541CE"/>
    <w:rsid w:val="007552B2"/>
    <w:rsid w:val="007552ED"/>
    <w:rsid w:val="00755908"/>
    <w:rsid w:val="007560FB"/>
    <w:rsid w:val="00756530"/>
    <w:rsid w:val="00756571"/>
    <w:rsid w:val="007567C9"/>
    <w:rsid w:val="00760357"/>
    <w:rsid w:val="0076093F"/>
    <w:rsid w:val="007611D4"/>
    <w:rsid w:val="0076137F"/>
    <w:rsid w:val="00761E1E"/>
    <w:rsid w:val="007622DD"/>
    <w:rsid w:val="00762705"/>
    <w:rsid w:val="00762969"/>
    <w:rsid w:val="0076350A"/>
    <w:rsid w:val="00763674"/>
    <w:rsid w:val="00764849"/>
    <w:rsid w:val="007651A6"/>
    <w:rsid w:val="0076529C"/>
    <w:rsid w:val="00765881"/>
    <w:rsid w:val="00765C33"/>
    <w:rsid w:val="007664F2"/>
    <w:rsid w:val="00766AAA"/>
    <w:rsid w:val="007673E3"/>
    <w:rsid w:val="00767EC7"/>
    <w:rsid w:val="00770753"/>
    <w:rsid w:val="007711F3"/>
    <w:rsid w:val="00771343"/>
    <w:rsid w:val="00771C7C"/>
    <w:rsid w:val="00771E3E"/>
    <w:rsid w:val="00772456"/>
    <w:rsid w:val="00773422"/>
    <w:rsid w:val="00773E10"/>
    <w:rsid w:val="0077433B"/>
    <w:rsid w:val="00776715"/>
    <w:rsid w:val="00777C72"/>
    <w:rsid w:val="007805C2"/>
    <w:rsid w:val="0078061E"/>
    <w:rsid w:val="007813D7"/>
    <w:rsid w:val="00781AE4"/>
    <w:rsid w:val="0078230F"/>
    <w:rsid w:val="00782A9E"/>
    <w:rsid w:val="00782B2A"/>
    <w:rsid w:val="00782C40"/>
    <w:rsid w:val="00782FCA"/>
    <w:rsid w:val="00783CB0"/>
    <w:rsid w:val="007845CF"/>
    <w:rsid w:val="007852D3"/>
    <w:rsid w:val="0078563F"/>
    <w:rsid w:val="00786284"/>
    <w:rsid w:val="0078642E"/>
    <w:rsid w:val="0078667A"/>
    <w:rsid w:val="00786A0D"/>
    <w:rsid w:val="00787212"/>
    <w:rsid w:val="007904C8"/>
    <w:rsid w:val="00790552"/>
    <w:rsid w:val="00790A05"/>
    <w:rsid w:val="007913D7"/>
    <w:rsid w:val="00792092"/>
    <w:rsid w:val="007921A1"/>
    <w:rsid w:val="00793F43"/>
    <w:rsid w:val="00793F48"/>
    <w:rsid w:val="00794ECF"/>
    <w:rsid w:val="00794EDD"/>
    <w:rsid w:val="007960AC"/>
    <w:rsid w:val="0079637E"/>
    <w:rsid w:val="0079664D"/>
    <w:rsid w:val="007969DC"/>
    <w:rsid w:val="00796CD0"/>
    <w:rsid w:val="007971DE"/>
    <w:rsid w:val="00797A38"/>
    <w:rsid w:val="00797AAE"/>
    <w:rsid w:val="00797AD1"/>
    <w:rsid w:val="007A1869"/>
    <w:rsid w:val="007A2530"/>
    <w:rsid w:val="007A285D"/>
    <w:rsid w:val="007A32D7"/>
    <w:rsid w:val="007A3F24"/>
    <w:rsid w:val="007A4280"/>
    <w:rsid w:val="007A5BE4"/>
    <w:rsid w:val="007A6286"/>
    <w:rsid w:val="007A63DE"/>
    <w:rsid w:val="007A6599"/>
    <w:rsid w:val="007A6885"/>
    <w:rsid w:val="007A7204"/>
    <w:rsid w:val="007A7404"/>
    <w:rsid w:val="007B00FA"/>
    <w:rsid w:val="007B0192"/>
    <w:rsid w:val="007B05CD"/>
    <w:rsid w:val="007B08FD"/>
    <w:rsid w:val="007B135D"/>
    <w:rsid w:val="007B2D24"/>
    <w:rsid w:val="007B3721"/>
    <w:rsid w:val="007B3991"/>
    <w:rsid w:val="007B5862"/>
    <w:rsid w:val="007B5928"/>
    <w:rsid w:val="007B5BCD"/>
    <w:rsid w:val="007B62F3"/>
    <w:rsid w:val="007B6411"/>
    <w:rsid w:val="007B6671"/>
    <w:rsid w:val="007B673A"/>
    <w:rsid w:val="007B7305"/>
    <w:rsid w:val="007B735E"/>
    <w:rsid w:val="007B76C7"/>
    <w:rsid w:val="007C10FD"/>
    <w:rsid w:val="007C12C8"/>
    <w:rsid w:val="007C1F9C"/>
    <w:rsid w:val="007C20A1"/>
    <w:rsid w:val="007C22BA"/>
    <w:rsid w:val="007C296D"/>
    <w:rsid w:val="007C3069"/>
    <w:rsid w:val="007C3611"/>
    <w:rsid w:val="007C388D"/>
    <w:rsid w:val="007C3A81"/>
    <w:rsid w:val="007C4AD9"/>
    <w:rsid w:val="007C5630"/>
    <w:rsid w:val="007C5AE0"/>
    <w:rsid w:val="007C632C"/>
    <w:rsid w:val="007C6408"/>
    <w:rsid w:val="007C6AA3"/>
    <w:rsid w:val="007D0C09"/>
    <w:rsid w:val="007D0CE8"/>
    <w:rsid w:val="007D20F0"/>
    <w:rsid w:val="007D295A"/>
    <w:rsid w:val="007D2E6C"/>
    <w:rsid w:val="007D311E"/>
    <w:rsid w:val="007D3C74"/>
    <w:rsid w:val="007D4A8F"/>
    <w:rsid w:val="007D560F"/>
    <w:rsid w:val="007D5827"/>
    <w:rsid w:val="007D5893"/>
    <w:rsid w:val="007D5A03"/>
    <w:rsid w:val="007D5A48"/>
    <w:rsid w:val="007D63B2"/>
    <w:rsid w:val="007D6552"/>
    <w:rsid w:val="007D6833"/>
    <w:rsid w:val="007D68A1"/>
    <w:rsid w:val="007D6CC5"/>
    <w:rsid w:val="007D723B"/>
    <w:rsid w:val="007D7666"/>
    <w:rsid w:val="007D7E70"/>
    <w:rsid w:val="007E0E1A"/>
    <w:rsid w:val="007E23D8"/>
    <w:rsid w:val="007E2776"/>
    <w:rsid w:val="007E2EF7"/>
    <w:rsid w:val="007E317B"/>
    <w:rsid w:val="007E32CD"/>
    <w:rsid w:val="007E4D81"/>
    <w:rsid w:val="007E5456"/>
    <w:rsid w:val="007F0125"/>
    <w:rsid w:val="007F15D5"/>
    <w:rsid w:val="007F2D06"/>
    <w:rsid w:val="007F2E04"/>
    <w:rsid w:val="007F30CF"/>
    <w:rsid w:val="007F3321"/>
    <w:rsid w:val="007F34C0"/>
    <w:rsid w:val="007F3668"/>
    <w:rsid w:val="007F3DC0"/>
    <w:rsid w:val="007F4AF8"/>
    <w:rsid w:val="007F4B9B"/>
    <w:rsid w:val="007F51BC"/>
    <w:rsid w:val="007F62C3"/>
    <w:rsid w:val="007F6788"/>
    <w:rsid w:val="007F77CF"/>
    <w:rsid w:val="007F790C"/>
    <w:rsid w:val="0080151F"/>
    <w:rsid w:val="008025FC"/>
    <w:rsid w:val="008033B8"/>
    <w:rsid w:val="0080397A"/>
    <w:rsid w:val="00803E33"/>
    <w:rsid w:val="008045B4"/>
    <w:rsid w:val="0080466A"/>
    <w:rsid w:val="008048A6"/>
    <w:rsid w:val="0080491A"/>
    <w:rsid w:val="0080532E"/>
    <w:rsid w:val="00805991"/>
    <w:rsid w:val="00805AF4"/>
    <w:rsid w:val="00805B89"/>
    <w:rsid w:val="008060FF"/>
    <w:rsid w:val="00807E52"/>
    <w:rsid w:val="00812424"/>
    <w:rsid w:val="008140D1"/>
    <w:rsid w:val="00814A87"/>
    <w:rsid w:val="00814C6D"/>
    <w:rsid w:val="00815911"/>
    <w:rsid w:val="00815A53"/>
    <w:rsid w:val="008164D8"/>
    <w:rsid w:val="00816988"/>
    <w:rsid w:val="00820E9B"/>
    <w:rsid w:val="00820F36"/>
    <w:rsid w:val="008220BE"/>
    <w:rsid w:val="008232F7"/>
    <w:rsid w:val="0082348A"/>
    <w:rsid w:val="008242D0"/>
    <w:rsid w:val="0082476E"/>
    <w:rsid w:val="008248C2"/>
    <w:rsid w:val="00824C2E"/>
    <w:rsid w:val="00825566"/>
    <w:rsid w:val="00826CC1"/>
    <w:rsid w:val="00826D0A"/>
    <w:rsid w:val="00827887"/>
    <w:rsid w:val="0083024C"/>
    <w:rsid w:val="00830D9E"/>
    <w:rsid w:val="00831CF7"/>
    <w:rsid w:val="0083276B"/>
    <w:rsid w:val="00832938"/>
    <w:rsid w:val="00834A38"/>
    <w:rsid w:val="00835111"/>
    <w:rsid w:val="008356FA"/>
    <w:rsid w:val="00835B15"/>
    <w:rsid w:val="008360B9"/>
    <w:rsid w:val="0083669D"/>
    <w:rsid w:val="00836D97"/>
    <w:rsid w:val="00836FEF"/>
    <w:rsid w:val="00837BEF"/>
    <w:rsid w:val="008413BA"/>
    <w:rsid w:val="00843423"/>
    <w:rsid w:val="00843537"/>
    <w:rsid w:val="00843DB9"/>
    <w:rsid w:val="00844188"/>
    <w:rsid w:val="0084474F"/>
    <w:rsid w:val="00844798"/>
    <w:rsid w:val="00844E67"/>
    <w:rsid w:val="008457B8"/>
    <w:rsid w:val="008473F4"/>
    <w:rsid w:val="008474DF"/>
    <w:rsid w:val="008479BA"/>
    <w:rsid w:val="00847E7A"/>
    <w:rsid w:val="0085028E"/>
    <w:rsid w:val="00850F46"/>
    <w:rsid w:val="0085211B"/>
    <w:rsid w:val="008524F9"/>
    <w:rsid w:val="00852F32"/>
    <w:rsid w:val="00853348"/>
    <w:rsid w:val="008557C6"/>
    <w:rsid w:val="008559FB"/>
    <w:rsid w:val="008569A8"/>
    <w:rsid w:val="00857344"/>
    <w:rsid w:val="00857459"/>
    <w:rsid w:val="00857940"/>
    <w:rsid w:val="0086004E"/>
    <w:rsid w:val="0086024C"/>
    <w:rsid w:val="008614E7"/>
    <w:rsid w:val="0086155D"/>
    <w:rsid w:val="00861EA8"/>
    <w:rsid w:val="00862529"/>
    <w:rsid w:val="008628B3"/>
    <w:rsid w:val="00862A2D"/>
    <w:rsid w:val="00862B56"/>
    <w:rsid w:val="00862EC6"/>
    <w:rsid w:val="00863751"/>
    <w:rsid w:val="0086498A"/>
    <w:rsid w:val="00864B7B"/>
    <w:rsid w:val="00864B8A"/>
    <w:rsid w:val="008652B4"/>
    <w:rsid w:val="00865AC6"/>
    <w:rsid w:val="00865C91"/>
    <w:rsid w:val="00867EA7"/>
    <w:rsid w:val="00870F26"/>
    <w:rsid w:val="00870F37"/>
    <w:rsid w:val="008719F0"/>
    <w:rsid w:val="00871A3F"/>
    <w:rsid w:val="008722BA"/>
    <w:rsid w:val="00872FBC"/>
    <w:rsid w:val="008730D9"/>
    <w:rsid w:val="008733E1"/>
    <w:rsid w:val="008734AA"/>
    <w:rsid w:val="00873763"/>
    <w:rsid w:val="00874298"/>
    <w:rsid w:val="00875E61"/>
    <w:rsid w:val="00876865"/>
    <w:rsid w:val="00877248"/>
    <w:rsid w:val="00877DC1"/>
    <w:rsid w:val="00877F3D"/>
    <w:rsid w:val="00880425"/>
    <w:rsid w:val="00880480"/>
    <w:rsid w:val="008817EF"/>
    <w:rsid w:val="00881BAE"/>
    <w:rsid w:val="008821AE"/>
    <w:rsid w:val="00882420"/>
    <w:rsid w:val="00882EE9"/>
    <w:rsid w:val="0088311B"/>
    <w:rsid w:val="00883291"/>
    <w:rsid w:val="00883603"/>
    <w:rsid w:val="00883BC3"/>
    <w:rsid w:val="0088464A"/>
    <w:rsid w:val="008846D4"/>
    <w:rsid w:val="008847FF"/>
    <w:rsid w:val="0088577E"/>
    <w:rsid w:val="0088635D"/>
    <w:rsid w:val="00887CD1"/>
    <w:rsid w:val="00890ED2"/>
    <w:rsid w:val="0089115F"/>
    <w:rsid w:val="0089170C"/>
    <w:rsid w:val="00891923"/>
    <w:rsid w:val="008926B1"/>
    <w:rsid w:val="00892964"/>
    <w:rsid w:val="00893184"/>
    <w:rsid w:val="00893E23"/>
    <w:rsid w:val="00894443"/>
    <w:rsid w:val="00894481"/>
    <w:rsid w:val="008946B3"/>
    <w:rsid w:val="00894A64"/>
    <w:rsid w:val="0089634B"/>
    <w:rsid w:val="008970E6"/>
    <w:rsid w:val="00897A33"/>
    <w:rsid w:val="00897EC6"/>
    <w:rsid w:val="008A0679"/>
    <w:rsid w:val="008A0827"/>
    <w:rsid w:val="008A1EFA"/>
    <w:rsid w:val="008A24A2"/>
    <w:rsid w:val="008A3204"/>
    <w:rsid w:val="008A4151"/>
    <w:rsid w:val="008A42CA"/>
    <w:rsid w:val="008A43EF"/>
    <w:rsid w:val="008A469D"/>
    <w:rsid w:val="008A4945"/>
    <w:rsid w:val="008A50AE"/>
    <w:rsid w:val="008A50CA"/>
    <w:rsid w:val="008A5297"/>
    <w:rsid w:val="008A5DBD"/>
    <w:rsid w:val="008A6D45"/>
    <w:rsid w:val="008A75F5"/>
    <w:rsid w:val="008B034F"/>
    <w:rsid w:val="008B086E"/>
    <w:rsid w:val="008B0B63"/>
    <w:rsid w:val="008B0CC0"/>
    <w:rsid w:val="008B1883"/>
    <w:rsid w:val="008B1ACD"/>
    <w:rsid w:val="008B1C40"/>
    <w:rsid w:val="008B222A"/>
    <w:rsid w:val="008B2B0A"/>
    <w:rsid w:val="008B3492"/>
    <w:rsid w:val="008B3656"/>
    <w:rsid w:val="008B38AA"/>
    <w:rsid w:val="008B3FB7"/>
    <w:rsid w:val="008B4F3C"/>
    <w:rsid w:val="008B5089"/>
    <w:rsid w:val="008B513B"/>
    <w:rsid w:val="008B5330"/>
    <w:rsid w:val="008B6123"/>
    <w:rsid w:val="008B651C"/>
    <w:rsid w:val="008B6664"/>
    <w:rsid w:val="008B6988"/>
    <w:rsid w:val="008B790D"/>
    <w:rsid w:val="008B7FD6"/>
    <w:rsid w:val="008C07D9"/>
    <w:rsid w:val="008C088F"/>
    <w:rsid w:val="008C0DB5"/>
    <w:rsid w:val="008C1862"/>
    <w:rsid w:val="008C1E41"/>
    <w:rsid w:val="008C2472"/>
    <w:rsid w:val="008C2837"/>
    <w:rsid w:val="008C2961"/>
    <w:rsid w:val="008C2A9E"/>
    <w:rsid w:val="008C40D3"/>
    <w:rsid w:val="008C5B1F"/>
    <w:rsid w:val="008C5DA7"/>
    <w:rsid w:val="008C5EC8"/>
    <w:rsid w:val="008C72AE"/>
    <w:rsid w:val="008C73A4"/>
    <w:rsid w:val="008C7A10"/>
    <w:rsid w:val="008C7D0E"/>
    <w:rsid w:val="008D0082"/>
    <w:rsid w:val="008D0A1B"/>
    <w:rsid w:val="008D0E56"/>
    <w:rsid w:val="008D0F37"/>
    <w:rsid w:val="008D28B2"/>
    <w:rsid w:val="008D2AEE"/>
    <w:rsid w:val="008D4B10"/>
    <w:rsid w:val="008D4B17"/>
    <w:rsid w:val="008D4D42"/>
    <w:rsid w:val="008D78BF"/>
    <w:rsid w:val="008E0BB7"/>
    <w:rsid w:val="008E0C5D"/>
    <w:rsid w:val="008E1016"/>
    <w:rsid w:val="008E34F8"/>
    <w:rsid w:val="008E3634"/>
    <w:rsid w:val="008E3925"/>
    <w:rsid w:val="008E3A64"/>
    <w:rsid w:val="008E48E6"/>
    <w:rsid w:val="008E66CA"/>
    <w:rsid w:val="008E6BAC"/>
    <w:rsid w:val="008E6FFD"/>
    <w:rsid w:val="008E76AB"/>
    <w:rsid w:val="008E7BCE"/>
    <w:rsid w:val="008F02F1"/>
    <w:rsid w:val="008F0ABB"/>
    <w:rsid w:val="008F25ED"/>
    <w:rsid w:val="008F28BE"/>
    <w:rsid w:val="008F28E0"/>
    <w:rsid w:val="008F3F01"/>
    <w:rsid w:val="008F44B5"/>
    <w:rsid w:val="008F6150"/>
    <w:rsid w:val="008F6C2D"/>
    <w:rsid w:val="008F7EAF"/>
    <w:rsid w:val="00901937"/>
    <w:rsid w:val="00901E56"/>
    <w:rsid w:val="0090232F"/>
    <w:rsid w:val="00902361"/>
    <w:rsid w:val="009025C8"/>
    <w:rsid w:val="009028E7"/>
    <w:rsid w:val="00902EED"/>
    <w:rsid w:val="009031F8"/>
    <w:rsid w:val="009033EB"/>
    <w:rsid w:val="00903738"/>
    <w:rsid w:val="009042A6"/>
    <w:rsid w:val="00905718"/>
    <w:rsid w:val="0090621A"/>
    <w:rsid w:val="009062E9"/>
    <w:rsid w:val="009073AA"/>
    <w:rsid w:val="00907FF6"/>
    <w:rsid w:val="0091057F"/>
    <w:rsid w:val="00910BCF"/>
    <w:rsid w:val="00910C62"/>
    <w:rsid w:val="009118E8"/>
    <w:rsid w:val="00912EFC"/>
    <w:rsid w:val="00913539"/>
    <w:rsid w:val="00913827"/>
    <w:rsid w:val="009138DC"/>
    <w:rsid w:val="00914999"/>
    <w:rsid w:val="00914B9D"/>
    <w:rsid w:val="00914D32"/>
    <w:rsid w:val="009151DE"/>
    <w:rsid w:val="00916AED"/>
    <w:rsid w:val="0091715D"/>
    <w:rsid w:val="00917A36"/>
    <w:rsid w:val="009203F6"/>
    <w:rsid w:val="009213B1"/>
    <w:rsid w:val="00921846"/>
    <w:rsid w:val="00922E9E"/>
    <w:rsid w:val="0092422A"/>
    <w:rsid w:val="00924F92"/>
    <w:rsid w:val="009252E9"/>
    <w:rsid w:val="00926A63"/>
    <w:rsid w:val="00926ED7"/>
    <w:rsid w:val="009304DF"/>
    <w:rsid w:val="0093092C"/>
    <w:rsid w:val="009309FD"/>
    <w:rsid w:val="00930FA1"/>
    <w:rsid w:val="0093120A"/>
    <w:rsid w:val="009318C4"/>
    <w:rsid w:val="009319A5"/>
    <w:rsid w:val="00932FFE"/>
    <w:rsid w:val="00933CFC"/>
    <w:rsid w:val="00933ED6"/>
    <w:rsid w:val="009375F5"/>
    <w:rsid w:val="00937B35"/>
    <w:rsid w:val="00940202"/>
    <w:rsid w:val="00940C2B"/>
    <w:rsid w:val="00940EF3"/>
    <w:rsid w:val="009414C5"/>
    <w:rsid w:val="009419F0"/>
    <w:rsid w:val="0094335C"/>
    <w:rsid w:val="00943DF9"/>
    <w:rsid w:val="00944839"/>
    <w:rsid w:val="00944875"/>
    <w:rsid w:val="00944E43"/>
    <w:rsid w:val="00945E35"/>
    <w:rsid w:val="00945E9A"/>
    <w:rsid w:val="009464CD"/>
    <w:rsid w:val="00950305"/>
    <w:rsid w:val="009503C1"/>
    <w:rsid w:val="00950CB4"/>
    <w:rsid w:val="009510D2"/>
    <w:rsid w:val="00951808"/>
    <w:rsid w:val="00951D4C"/>
    <w:rsid w:val="00951DE3"/>
    <w:rsid w:val="00951EAB"/>
    <w:rsid w:val="00952CC4"/>
    <w:rsid w:val="00953A2E"/>
    <w:rsid w:val="00953FEB"/>
    <w:rsid w:val="0095497E"/>
    <w:rsid w:val="00954DCD"/>
    <w:rsid w:val="009550A9"/>
    <w:rsid w:val="00956090"/>
    <w:rsid w:val="0095639D"/>
    <w:rsid w:val="0095675E"/>
    <w:rsid w:val="00957510"/>
    <w:rsid w:val="0096168F"/>
    <w:rsid w:val="00962BA0"/>
    <w:rsid w:val="00962F03"/>
    <w:rsid w:val="00962F3B"/>
    <w:rsid w:val="0096313A"/>
    <w:rsid w:val="00963149"/>
    <w:rsid w:val="00963385"/>
    <w:rsid w:val="00963DCD"/>
    <w:rsid w:val="00965119"/>
    <w:rsid w:val="0096557D"/>
    <w:rsid w:val="00966978"/>
    <w:rsid w:val="00966E39"/>
    <w:rsid w:val="00970CFB"/>
    <w:rsid w:val="00970DBF"/>
    <w:rsid w:val="0097107C"/>
    <w:rsid w:val="00971392"/>
    <w:rsid w:val="00971584"/>
    <w:rsid w:val="00972877"/>
    <w:rsid w:val="009732AC"/>
    <w:rsid w:val="009738B8"/>
    <w:rsid w:val="0097563A"/>
    <w:rsid w:val="009756A8"/>
    <w:rsid w:val="00975B72"/>
    <w:rsid w:val="00975B8E"/>
    <w:rsid w:val="009761A9"/>
    <w:rsid w:val="0097732E"/>
    <w:rsid w:val="009774B0"/>
    <w:rsid w:val="00977F82"/>
    <w:rsid w:val="009805E5"/>
    <w:rsid w:val="00981174"/>
    <w:rsid w:val="00982355"/>
    <w:rsid w:val="0098292E"/>
    <w:rsid w:val="00982A8A"/>
    <w:rsid w:val="00982F5B"/>
    <w:rsid w:val="009835A4"/>
    <w:rsid w:val="00986D21"/>
    <w:rsid w:val="00986E49"/>
    <w:rsid w:val="0098731D"/>
    <w:rsid w:val="0098781D"/>
    <w:rsid w:val="0099023D"/>
    <w:rsid w:val="00990871"/>
    <w:rsid w:val="00990B39"/>
    <w:rsid w:val="00991E33"/>
    <w:rsid w:val="0099205D"/>
    <w:rsid w:val="00992389"/>
    <w:rsid w:val="00992402"/>
    <w:rsid w:val="00992525"/>
    <w:rsid w:val="00992707"/>
    <w:rsid w:val="009939A5"/>
    <w:rsid w:val="00993F97"/>
    <w:rsid w:val="00994FCD"/>
    <w:rsid w:val="009959FF"/>
    <w:rsid w:val="00995D21"/>
    <w:rsid w:val="00995D8E"/>
    <w:rsid w:val="009961DE"/>
    <w:rsid w:val="00996649"/>
    <w:rsid w:val="009A0446"/>
    <w:rsid w:val="009A0944"/>
    <w:rsid w:val="009A14E1"/>
    <w:rsid w:val="009A29F3"/>
    <w:rsid w:val="009A33F9"/>
    <w:rsid w:val="009A3464"/>
    <w:rsid w:val="009A45B7"/>
    <w:rsid w:val="009A4D86"/>
    <w:rsid w:val="009A4E30"/>
    <w:rsid w:val="009A5A08"/>
    <w:rsid w:val="009A64F7"/>
    <w:rsid w:val="009A6800"/>
    <w:rsid w:val="009B136D"/>
    <w:rsid w:val="009B1E10"/>
    <w:rsid w:val="009B21A3"/>
    <w:rsid w:val="009B23E5"/>
    <w:rsid w:val="009B2A98"/>
    <w:rsid w:val="009B46A4"/>
    <w:rsid w:val="009B4B51"/>
    <w:rsid w:val="009B5744"/>
    <w:rsid w:val="009B5EF9"/>
    <w:rsid w:val="009B62BD"/>
    <w:rsid w:val="009B7825"/>
    <w:rsid w:val="009B785F"/>
    <w:rsid w:val="009C0E6E"/>
    <w:rsid w:val="009C0E9D"/>
    <w:rsid w:val="009C1C76"/>
    <w:rsid w:val="009C28B2"/>
    <w:rsid w:val="009C4187"/>
    <w:rsid w:val="009C5C95"/>
    <w:rsid w:val="009C64EC"/>
    <w:rsid w:val="009C7DE8"/>
    <w:rsid w:val="009D0CBA"/>
    <w:rsid w:val="009D1C46"/>
    <w:rsid w:val="009D1F00"/>
    <w:rsid w:val="009D2CEA"/>
    <w:rsid w:val="009D2E57"/>
    <w:rsid w:val="009D3090"/>
    <w:rsid w:val="009D32C3"/>
    <w:rsid w:val="009D3B5B"/>
    <w:rsid w:val="009D3EEB"/>
    <w:rsid w:val="009D4CAE"/>
    <w:rsid w:val="009D5ED4"/>
    <w:rsid w:val="009D6193"/>
    <w:rsid w:val="009D6B4E"/>
    <w:rsid w:val="009D6E06"/>
    <w:rsid w:val="009E028E"/>
    <w:rsid w:val="009E0331"/>
    <w:rsid w:val="009E098D"/>
    <w:rsid w:val="009E1C62"/>
    <w:rsid w:val="009E1D8C"/>
    <w:rsid w:val="009E29DC"/>
    <w:rsid w:val="009E33AB"/>
    <w:rsid w:val="009E3B30"/>
    <w:rsid w:val="009E431B"/>
    <w:rsid w:val="009E43DC"/>
    <w:rsid w:val="009E4828"/>
    <w:rsid w:val="009E6260"/>
    <w:rsid w:val="009E6D2E"/>
    <w:rsid w:val="009E7696"/>
    <w:rsid w:val="009F0461"/>
    <w:rsid w:val="009F126C"/>
    <w:rsid w:val="009F1501"/>
    <w:rsid w:val="009F1D38"/>
    <w:rsid w:val="009F29A4"/>
    <w:rsid w:val="009F33AD"/>
    <w:rsid w:val="009F37AC"/>
    <w:rsid w:val="009F3DE7"/>
    <w:rsid w:val="009F44DF"/>
    <w:rsid w:val="009F4ACA"/>
    <w:rsid w:val="009F5F24"/>
    <w:rsid w:val="009F6878"/>
    <w:rsid w:val="009F7F9E"/>
    <w:rsid w:val="00A0015B"/>
    <w:rsid w:val="00A005D8"/>
    <w:rsid w:val="00A00AD8"/>
    <w:rsid w:val="00A0144A"/>
    <w:rsid w:val="00A01670"/>
    <w:rsid w:val="00A01751"/>
    <w:rsid w:val="00A018B0"/>
    <w:rsid w:val="00A018CA"/>
    <w:rsid w:val="00A02AD5"/>
    <w:rsid w:val="00A0323E"/>
    <w:rsid w:val="00A035E6"/>
    <w:rsid w:val="00A03655"/>
    <w:rsid w:val="00A03FDF"/>
    <w:rsid w:val="00A0451A"/>
    <w:rsid w:val="00A04775"/>
    <w:rsid w:val="00A04D42"/>
    <w:rsid w:val="00A0609B"/>
    <w:rsid w:val="00A07000"/>
    <w:rsid w:val="00A071FE"/>
    <w:rsid w:val="00A07609"/>
    <w:rsid w:val="00A077D3"/>
    <w:rsid w:val="00A103AC"/>
    <w:rsid w:val="00A1174E"/>
    <w:rsid w:val="00A120E3"/>
    <w:rsid w:val="00A121E8"/>
    <w:rsid w:val="00A13038"/>
    <w:rsid w:val="00A13C13"/>
    <w:rsid w:val="00A14ABF"/>
    <w:rsid w:val="00A15A71"/>
    <w:rsid w:val="00A16019"/>
    <w:rsid w:val="00A16174"/>
    <w:rsid w:val="00A1622A"/>
    <w:rsid w:val="00A165FF"/>
    <w:rsid w:val="00A20913"/>
    <w:rsid w:val="00A20FFD"/>
    <w:rsid w:val="00A21721"/>
    <w:rsid w:val="00A22B6E"/>
    <w:rsid w:val="00A22EFC"/>
    <w:rsid w:val="00A23141"/>
    <w:rsid w:val="00A242E6"/>
    <w:rsid w:val="00A2434E"/>
    <w:rsid w:val="00A2439A"/>
    <w:rsid w:val="00A24406"/>
    <w:rsid w:val="00A2641F"/>
    <w:rsid w:val="00A26DD9"/>
    <w:rsid w:val="00A309ED"/>
    <w:rsid w:val="00A30DC7"/>
    <w:rsid w:val="00A31A39"/>
    <w:rsid w:val="00A32BAC"/>
    <w:rsid w:val="00A33069"/>
    <w:rsid w:val="00A34303"/>
    <w:rsid w:val="00A34D67"/>
    <w:rsid w:val="00A35F42"/>
    <w:rsid w:val="00A371DF"/>
    <w:rsid w:val="00A37818"/>
    <w:rsid w:val="00A37A7F"/>
    <w:rsid w:val="00A37F6C"/>
    <w:rsid w:val="00A400CF"/>
    <w:rsid w:val="00A40423"/>
    <w:rsid w:val="00A40561"/>
    <w:rsid w:val="00A4194E"/>
    <w:rsid w:val="00A42398"/>
    <w:rsid w:val="00A425F8"/>
    <w:rsid w:val="00A434E8"/>
    <w:rsid w:val="00A43A98"/>
    <w:rsid w:val="00A43B59"/>
    <w:rsid w:val="00A43EA7"/>
    <w:rsid w:val="00A45655"/>
    <w:rsid w:val="00A45D1E"/>
    <w:rsid w:val="00A45D91"/>
    <w:rsid w:val="00A45E46"/>
    <w:rsid w:val="00A465AD"/>
    <w:rsid w:val="00A46653"/>
    <w:rsid w:val="00A47743"/>
    <w:rsid w:val="00A500B3"/>
    <w:rsid w:val="00A506BE"/>
    <w:rsid w:val="00A51459"/>
    <w:rsid w:val="00A51925"/>
    <w:rsid w:val="00A52AC5"/>
    <w:rsid w:val="00A53375"/>
    <w:rsid w:val="00A54922"/>
    <w:rsid w:val="00A55B2B"/>
    <w:rsid w:val="00A55B74"/>
    <w:rsid w:val="00A56909"/>
    <w:rsid w:val="00A60C61"/>
    <w:rsid w:val="00A60D69"/>
    <w:rsid w:val="00A617B4"/>
    <w:rsid w:val="00A6219E"/>
    <w:rsid w:val="00A62422"/>
    <w:rsid w:val="00A629AA"/>
    <w:rsid w:val="00A629F0"/>
    <w:rsid w:val="00A632AC"/>
    <w:rsid w:val="00A65D03"/>
    <w:rsid w:val="00A66119"/>
    <w:rsid w:val="00A66DB0"/>
    <w:rsid w:val="00A674B5"/>
    <w:rsid w:val="00A70114"/>
    <w:rsid w:val="00A704D0"/>
    <w:rsid w:val="00A712B6"/>
    <w:rsid w:val="00A71485"/>
    <w:rsid w:val="00A718D3"/>
    <w:rsid w:val="00A72241"/>
    <w:rsid w:val="00A725C8"/>
    <w:rsid w:val="00A74281"/>
    <w:rsid w:val="00A744D9"/>
    <w:rsid w:val="00A746E7"/>
    <w:rsid w:val="00A74A4E"/>
    <w:rsid w:val="00A74B2B"/>
    <w:rsid w:val="00A74CEA"/>
    <w:rsid w:val="00A7503D"/>
    <w:rsid w:val="00A750DB"/>
    <w:rsid w:val="00A75CF3"/>
    <w:rsid w:val="00A800BC"/>
    <w:rsid w:val="00A80C92"/>
    <w:rsid w:val="00A82A72"/>
    <w:rsid w:val="00A8361C"/>
    <w:rsid w:val="00A83E4D"/>
    <w:rsid w:val="00A840DB"/>
    <w:rsid w:val="00A8498C"/>
    <w:rsid w:val="00A8648C"/>
    <w:rsid w:val="00A864CD"/>
    <w:rsid w:val="00A868C7"/>
    <w:rsid w:val="00A90DCC"/>
    <w:rsid w:val="00A9246D"/>
    <w:rsid w:val="00A934A7"/>
    <w:rsid w:val="00A93935"/>
    <w:rsid w:val="00A942E9"/>
    <w:rsid w:val="00A9503A"/>
    <w:rsid w:val="00A95100"/>
    <w:rsid w:val="00AA108C"/>
    <w:rsid w:val="00AA1A08"/>
    <w:rsid w:val="00AA1F60"/>
    <w:rsid w:val="00AA23A2"/>
    <w:rsid w:val="00AA45B6"/>
    <w:rsid w:val="00AA480F"/>
    <w:rsid w:val="00AA5183"/>
    <w:rsid w:val="00AA633C"/>
    <w:rsid w:val="00AA705A"/>
    <w:rsid w:val="00AA7AD2"/>
    <w:rsid w:val="00AB01CF"/>
    <w:rsid w:val="00AB0439"/>
    <w:rsid w:val="00AB0737"/>
    <w:rsid w:val="00AB0DBC"/>
    <w:rsid w:val="00AB21AD"/>
    <w:rsid w:val="00AB356D"/>
    <w:rsid w:val="00AB37B0"/>
    <w:rsid w:val="00AB3F8A"/>
    <w:rsid w:val="00AB4E60"/>
    <w:rsid w:val="00AB5076"/>
    <w:rsid w:val="00AB51D8"/>
    <w:rsid w:val="00AB5D08"/>
    <w:rsid w:val="00AB5DB9"/>
    <w:rsid w:val="00AB6219"/>
    <w:rsid w:val="00AB7A21"/>
    <w:rsid w:val="00AC0D0F"/>
    <w:rsid w:val="00AC0D3B"/>
    <w:rsid w:val="00AC14C3"/>
    <w:rsid w:val="00AC1572"/>
    <w:rsid w:val="00AC18DD"/>
    <w:rsid w:val="00AC1A14"/>
    <w:rsid w:val="00AC1BAC"/>
    <w:rsid w:val="00AC2129"/>
    <w:rsid w:val="00AC2362"/>
    <w:rsid w:val="00AC29DF"/>
    <w:rsid w:val="00AC320C"/>
    <w:rsid w:val="00AC330C"/>
    <w:rsid w:val="00AC333D"/>
    <w:rsid w:val="00AC3784"/>
    <w:rsid w:val="00AC5552"/>
    <w:rsid w:val="00AC63E3"/>
    <w:rsid w:val="00AC7190"/>
    <w:rsid w:val="00AC7705"/>
    <w:rsid w:val="00AC7724"/>
    <w:rsid w:val="00AC79DF"/>
    <w:rsid w:val="00AD00A3"/>
    <w:rsid w:val="00AD0EFB"/>
    <w:rsid w:val="00AD10B6"/>
    <w:rsid w:val="00AD14D9"/>
    <w:rsid w:val="00AD2DAD"/>
    <w:rsid w:val="00AD300E"/>
    <w:rsid w:val="00AD367D"/>
    <w:rsid w:val="00AD3FCF"/>
    <w:rsid w:val="00AD5208"/>
    <w:rsid w:val="00AD5696"/>
    <w:rsid w:val="00AD62AF"/>
    <w:rsid w:val="00AD6B5D"/>
    <w:rsid w:val="00AD7E0D"/>
    <w:rsid w:val="00AE0BC7"/>
    <w:rsid w:val="00AE149F"/>
    <w:rsid w:val="00AE1884"/>
    <w:rsid w:val="00AE1C61"/>
    <w:rsid w:val="00AE1EF3"/>
    <w:rsid w:val="00AE2D40"/>
    <w:rsid w:val="00AE3655"/>
    <w:rsid w:val="00AE3C10"/>
    <w:rsid w:val="00AE3CB3"/>
    <w:rsid w:val="00AE41E9"/>
    <w:rsid w:val="00AE439A"/>
    <w:rsid w:val="00AE43D0"/>
    <w:rsid w:val="00AE481F"/>
    <w:rsid w:val="00AE4AFD"/>
    <w:rsid w:val="00AE4C43"/>
    <w:rsid w:val="00AE544D"/>
    <w:rsid w:val="00AE594D"/>
    <w:rsid w:val="00AE5CC9"/>
    <w:rsid w:val="00AE5FA3"/>
    <w:rsid w:val="00AE73F3"/>
    <w:rsid w:val="00AE76E1"/>
    <w:rsid w:val="00AE7A05"/>
    <w:rsid w:val="00AF00D3"/>
    <w:rsid w:val="00AF09B4"/>
    <w:rsid w:val="00AF0AED"/>
    <w:rsid w:val="00AF1F62"/>
    <w:rsid w:val="00AF271F"/>
    <w:rsid w:val="00AF2CCD"/>
    <w:rsid w:val="00AF2EED"/>
    <w:rsid w:val="00AF3E00"/>
    <w:rsid w:val="00AF41FC"/>
    <w:rsid w:val="00AF55C5"/>
    <w:rsid w:val="00AF58A5"/>
    <w:rsid w:val="00AF58B8"/>
    <w:rsid w:val="00AF5982"/>
    <w:rsid w:val="00AF5A8F"/>
    <w:rsid w:val="00AF5FAF"/>
    <w:rsid w:val="00AF690C"/>
    <w:rsid w:val="00AF7D31"/>
    <w:rsid w:val="00B0057B"/>
    <w:rsid w:val="00B00CA9"/>
    <w:rsid w:val="00B0137B"/>
    <w:rsid w:val="00B021D7"/>
    <w:rsid w:val="00B0273D"/>
    <w:rsid w:val="00B02890"/>
    <w:rsid w:val="00B02D09"/>
    <w:rsid w:val="00B042DA"/>
    <w:rsid w:val="00B058D7"/>
    <w:rsid w:val="00B06923"/>
    <w:rsid w:val="00B0786E"/>
    <w:rsid w:val="00B103E5"/>
    <w:rsid w:val="00B104FD"/>
    <w:rsid w:val="00B10883"/>
    <w:rsid w:val="00B10CD6"/>
    <w:rsid w:val="00B11A25"/>
    <w:rsid w:val="00B1247B"/>
    <w:rsid w:val="00B139D5"/>
    <w:rsid w:val="00B13FF2"/>
    <w:rsid w:val="00B141A0"/>
    <w:rsid w:val="00B149A4"/>
    <w:rsid w:val="00B158E7"/>
    <w:rsid w:val="00B15B48"/>
    <w:rsid w:val="00B15F4F"/>
    <w:rsid w:val="00B16C61"/>
    <w:rsid w:val="00B171CD"/>
    <w:rsid w:val="00B17318"/>
    <w:rsid w:val="00B17382"/>
    <w:rsid w:val="00B17914"/>
    <w:rsid w:val="00B20624"/>
    <w:rsid w:val="00B209A3"/>
    <w:rsid w:val="00B20D6D"/>
    <w:rsid w:val="00B21A07"/>
    <w:rsid w:val="00B221EE"/>
    <w:rsid w:val="00B22329"/>
    <w:rsid w:val="00B22514"/>
    <w:rsid w:val="00B23666"/>
    <w:rsid w:val="00B24157"/>
    <w:rsid w:val="00B24380"/>
    <w:rsid w:val="00B24875"/>
    <w:rsid w:val="00B24E22"/>
    <w:rsid w:val="00B24EF9"/>
    <w:rsid w:val="00B24F6F"/>
    <w:rsid w:val="00B24FB9"/>
    <w:rsid w:val="00B25B66"/>
    <w:rsid w:val="00B25F0C"/>
    <w:rsid w:val="00B26053"/>
    <w:rsid w:val="00B2649B"/>
    <w:rsid w:val="00B264DE"/>
    <w:rsid w:val="00B26693"/>
    <w:rsid w:val="00B26846"/>
    <w:rsid w:val="00B26A34"/>
    <w:rsid w:val="00B2785A"/>
    <w:rsid w:val="00B2793E"/>
    <w:rsid w:val="00B279D3"/>
    <w:rsid w:val="00B27BDC"/>
    <w:rsid w:val="00B27CB0"/>
    <w:rsid w:val="00B27F0E"/>
    <w:rsid w:val="00B30614"/>
    <w:rsid w:val="00B31A42"/>
    <w:rsid w:val="00B32EA7"/>
    <w:rsid w:val="00B33334"/>
    <w:rsid w:val="00B3361B"/>
    <w:rsid w:val="00B3415D"/>
    <w:rsid w:val="00B34A63"/>
    <w:rsid w:val="00B34DC3"/>
    <w:rsid w:val="00B35E99"/>
    <w:rsid w:val="00B3618A"/>
    <w:rsid w:val="00B36D1D"/>
    <w:rsid w:val="00B373AD"/>
    <w:rsid w:val="00B375ED"/>
    <w:rsid w:val="00B37975"/>
    <w:rsid w:val="00B40460"/>
    <w:rsid w:val="00B40EA2"/>
    <w:rsid w:val="00B4108D"/>
    <w:rsid w:val="00B41657"/>
    <w:rsid w:val="00B41EE8"/>
    <w:rsid w:val="00B4346D"/>
    <w:rsid w:val="00B442B1"/>
    <w:rsid w:val="00B44B53"/>
    <w:rsid w:val="00B45485"/>
    <w:rsid w:val="00B45EE0"/>
    <w:rsid w:val="00B46A03"/>
    <w:rsid w:val="00B50269"/>
    <w:rsid w:val="00B50660"/>
    <w:rsid w:val="00B50865"/>
    <w:rsid w:val="00B50FD7"/>
    <w:rsid w:val="00B52DEE"/>
    <w:rsid w:val="00B52FF2"/>
    <w:rsid w:val="00B54121"/>
    <w:rsid w:val="00B545E2"/>
    <w:rsid w:val="00B56D88"/>
    <w:rsid w:val="00B608FF"/>
    <w:rsid w:val="00B61055"/>
    <w:rsid w:val="00B61C17"/>
    <w:rsid w:val="00B6271C"/>
    <w:rsid w:val="00B62ABC"/>
    <w:rsid w:val="00B6388A"/>
    <w:rsid w:val="00B64883"/>
    <w:rsid w:val="00B65504"/>
    <w:rsid w:val="00B6577D"/>
    <w:rsid w:val="00B6660C"/>
    <w:rsid w:val="00B668C2"/>
    <w:rsid w:val="00B66B7F"/>
    <w:rsid w:val="00B66D21"/>
    <w:rsid w:val="00B66F98"/>
    <w:rsid w:val="00B670E1"/>
    <w:rsid w:val="00B6765F"/>
    <w:rsid w:val="00B67E9F"/>
    <w:rsid w:val="00B70766"/>
    <w:rsid w:val="00B70C6A"/>
    <w:rsid w:val="00B71346"/>
    <w:rsid w:val="00B71861"/>
    <w:rsid w:val="00B7211A"/>
    <w:rsid w:val="00B72DF9"/>
    <w:rsid w:val="00B73380"/>
    <w:rsid w:val="00B73462"/>
    <w:rsid w:val="00B7371D"/>
    <w:rsid w:val="00B73B8E"/>
    <w:rsid w:val="00B73E4A"/>
    <w:rsid w:val="00B7420F"/>
    <w:rsid w:val="00B74D4F"/>
    <w:rsid w:val="00B75244"/>
    <w:rsid w:val="00B771FD"/>
    <w:rsid w:val="00B80865"/>
    <w:rsid w:val="00B81C8E"/>
    <w:rsid w:val="00B81FBE"/>
    <w:rsid w:val="00B82D6D"/>
    <w:rsid w:val="00B83437"/>
    <w:rsid w:val="00B839F9"/>
    <w:rsid w:val="00B846EB"/>
    <w:rsid w:val="00B85761"/>
    <w:rsid w:val="00B857FC"/>
    <w:rsid w:val="00B85C0D"/>
    <w:rsid w:val="00B86EEF"/>
    <w:rsid w:val="00B86FDA"/>
    <w:rsid w:val="00B874F2"/>
    <w:rsid w:val="00B875B6"/>
    <w:rsid w:val="00B87F7B"/>
    <w:rsid w:val="00B87FEA"/>
    <w:rsid w:val="00B90A12"/>
    <w:rsid w:val="00B90C2A"/>
    <w:rsid w:val="00B912EA"/>
    <w:rsid w:val="00B91300"/>
    <w:rsid w:val="00B91B9C"/>
    <w:rsid w:val="00B92E74"/>
    <w:rsid w:val="00B943F2"/>
    <w:rsid w:val="00B94C19"/>
    <w:rsid w:val="00B9527D"/>
    <w:rsid w:val="00B952F5"/>
    <w:rsid w:val="00B9554B"/>
    <w:rsid w:val="00B95919"/>
    <w:rsid w:val="00B95B1B"/>
    <w:rsid w:val="00B95F02"/>
    <w:rsid w:val="00B9680D"/>
    <w:rsid w:val="00B96816"/>
    <w:rsid w:val="00B97531"/>
    <w:rsid w:val="00B97638"/>
    <w:rsid w:val="00BA0F7A"/>
    <w:rsid w:val="00BA3606"/>
    <w:rsid w:val="00BA3DD0"/>
    <w:rsid w:val="00BA4A6A"/>
    <w:rsid w:val="00BA4C6C"/>
    <w:rsid w:val="00BA51EA"/>
    <w:rsid w:val="00BA644B"/>
    <w:rsid w:val="00BA7525"/>
    <w:rsid w:val="00BA7AEC"/>
    <w:rsid w:val="00BA7D39"/>
    <w:rsid w:val="00BA7E1A"/>
    <w:rsid w:val="00BB0B7A"/>
    <w:rsid w:val="00BB1CF7"/>
    <w:rsid w:val="00BB2110"/>
    <w:rsid w:val="00BB21E7"/>
    <w:rsid w:val="00BB22D6"/>
    <w:rsid w:val="00BB26EA"/>
    <w:rsid w:val="00BB418E"/>
    <w:rsid w:val="00BB45C0"/>
    <w:rsid w:val="00BB58D6"/>
    <w:rsid w:val="00BB5C6A"/>
    <w:rsid w:val="00BB6893"/>
    <w:rsid w:val="00BC0554"/>
    <w:rsid w:val="00BC08EB"/>
    <w:rsid w:val="00BC0A57"/>
    <w:rsid w:val="00BC120B"/>
    <w:rsid w:val="00BC12B3"/>
    <w:rsid w:val="00BC2E22"/>
    <w:rsid w:val="00BC3734"/>
    <w:rsid w:val="00BC39E8"/>
    <w:rsid w:val="00BC4023"/>
    <w:rsid w:val="00BC40C0"/>
    <w:rsid w:val="00BC5616"/>
    <w:rsid w:val="00BC6C6B"/>
    <w:rsid w:val="00BC6E2B"/>
    <w:rsid w:val="00BC7553"/>
    <w:rsid w:val="00BC7C75"/>
    <w:rsid w:val="00BD11AA"/>
    <w:rsid w:val="00BD17B0"/>
    <w:rsid w:val="00BD1F75"/>
    <w:rsid w:val="00BD293C"/>
    <w:rsid w:val="00BD3FEB"/>
    <w:rsid w:val="00BD5AC1"/>
    <w:rsid w:val="00BD6C40"/>
    <w:rsid w:val="00BD73A5"/>
    <w:rsid w:val="00BD7407"/>
    <w:rsid w:val="00BD7AC7"/>
    <w:rsid w:val="00BE00CB"/>
    <w:rsid w:val="00BE029D"/>
    <w:rsid w:val="00BE0762"/>
    <w:rsid w:val="00BE0C5B"/>
    <w:rsid w:val="00BE1928"/>
    <w:rsid w:val="00BE22F0"/>
    <w:rsid w:val="00BE2311"/>
    <w:rsid w:val="00BE2392"/>
    <w:rsid w:val="00BE5D5B"/>
    <w:rsid w:val="00BE647B"/>
    <w:rsid w:val="00BF0D98"/>
    <w:rsid w:val="00BF0E80"/>
    <w:rsid w:val="00BF124D"/>
    <w:rsid w:val="00BF2749"/>
    <w:rsid w:val="00BF2C62"/>
    <w:rsid w:val="00BF3149"/>
    <w:rsid w:val="00BF3EB2"/>
    <w:rsid w:val="00BF44D1"/>
    <w:rsid w:val="00BF4A45"/>
    <w:rsid w:val="00BF560D"/>
    <w:rsid w:val="00BF5642"/>
    <w:rsid w:val="00BF5933"/>
    <w:rsid w:val="00BF59E3"/>
    <w:rsid w:val="00BF5BAF"/>
    <w:rsid w:val="00BF5C3E"/>
    <w:rsid w:val="00BF6198"/>
    <w:rsid w:val="00BF6457"/>
    <w:rsid w:val="00BF6754"/>
    <w:rsid w:val="00C003C7"/>
    <w:rsid w:val="00C005B9"/>
    <w:rsid w:val="00C015C5"/>
    <w:rsid w:val="00C01D41"/>
    <w:rsid w:val="00C01D51"/>
    <w:rsid w:val="00C020D0"/>
    <w:rsid w:val="00C021B5"/>
    <w:rsid w:val="00C023C5"/>
    <w:rsid w:val="00C02404"/>
    <w:rsid w:val="00C02555"/>
    <w:rsid w:val="00C03CFF"/>
    <w:rsid w:val="00C03EEF"/>
    <w:rsid w:val="00C0442E"/>
    <w:rsid w:val="00C045D0"/>
    <w:rsid w:val="00C05147"/>
    <w:rsid w:val="00C05794"/>
    <w:rsid w:val="00C059F4"/>
    <w:rsid w:val="00C05D95"/>
    <w:rsid w:val="00C06D0C"/>
    <w:rsid w:val="00C06ED7"/>
    <w:rsid w:val="00C0768D"/>
    <w:rsid w:val="00C10FD0"/>
    <w:rsid w:val="00C11C16"/>
    <w:rsid w:val="00C1366B"/>
    <w:rsid w:val="00C148E5"/>
    <w:rsid w:val="00C158C7"/>
    <w:rsid w:val="00C15C4F"/>
    <w:rsid w:val="00C16367"/>
    <w:rsid w:val="00C16698"/>
    <w:rsid w:val="00C16E49"/>
    <w:rsid w:val="00C20407"/>
    <w:rsid w:val="00C20B6C"/>
    <w:rsid w:val="00C21693"/>
    <w:rsid w:val="00C21E4D"/>
    <w:rsid w:val="00C21EE7"/>
    <w:rsid w:val="00C22226"/>
    <w:rsid w:val="00C22576"/>
    <w:rsid w:val="00C238AA"/>
    <w:rsid w:val="00C2465C"/>
    <w:rsid w:val="00C24802"/>
    <w:rsid w:val="00C248DE"/>
    <w:rsid w:val="00C24B6F"/>
    <w:rsid w:val="00C25021"/>
    <w:rsid w:val="00C26BCC"/>
    <w:rsid w:val="00C27456"/>
    <w:rsid w:val="00C2792C"/>
    <w:rsid w:val="00C27C9B"/>
    <w:rsid w:val="00C302DB"/>
    <w:rsid w:val="00C32BEB"/>
    <w:rsid w:val="00C33080"/>
    <w:rsid w:val="00C33457"/>
    <w:rsid w:val="00C3386B"/>
    <w:rsid w:val="00C33E6A"/>
    <w:rsid w:val="00C34575"/>
    <w:rsid w:val="00C3457F"/>
    <w:rsid w:val="00C357DB"/>
    <w:rsid w:val="00C37239"/>
    <w:rsid w:val="00C37AB7"/>
    <w:rsid w:val="00C414CD"/>
    <w:rsid w:val="00C41ACF"/>
    <w:rsid w:val="00C41DDC"/>
    <w:rsid w:val="00C422A1"/>
    <w:rsid w:val="00C42399"/>
    <w:rsid w:val="00C438F4"/>
    <w:rsid w:val="00C4488A"/>
    <w:rsid w:val="00C45427"/>
    <w:rsid w:val="00C4553D"/>
    <w:rsid w:val="00C46705"/>
    <w:rsid w:val="00C509AE"/>
    <w:rsid w:val="00C516FE"/>
    <w:rsid w:val="00C51C22"/>
    <w:rsid w:val="00C52A3E"/>
    <w:rsid w:val="00C52A60"/>
    <w:rsid w:val="00C52AC9"/>
    <w:rsid w:val="00C52E58"/>
    <w:rsid w:val="00C52E9A"/>
    <w:rsid w:val="00C53524"/>
    <w:rsid w:val="00C548D9"/>
    <w:rsid w:val="00C54D14"/>
    <w:rsid w:val="00C54DDA"/>
    <w:rsid w:val="00C554CB"/>
    <w:rsid w:val="00C55884"/>
    <w:rsid w:val="00C560C9"/>
    <w:rsid w:val="00C562E3"/>
    <w:rsid w:val="00C57346"/>
    <w:rsid w:val="00C57662"/>
    <w:rsid w:val="00C578C1"/>
    <w:rsid w:val="00C61C5F"/>
    <w:rsid w:val="00C61DE7"/>
    <w:rsid w:val="00C61F48"/>
    <w:rsid w:val="00C627CF"/>
    <w:rsid w:val="00C62E54"/>
    <w:rsid w:val="00C63B71"/>
    <w:rsid w:val="00C6498D"/>
    <w:rsid w:val="00C651EE"/>
    <w:rsid w:val="00C65DEB"/>
    <w:rsid w:val="00C66BB2"/>
    <w:rsid w:val="00C67082"/>
    <w:rsid w:val="00C67791"/>
    <w:rsid w:val="00C704F8"/>
    <w:rsid w:val="00C70560"/>
    <w:rsid w:val="00C70C8C"/>
    <w:rsid w:val="00C71E9D"/>
    <w:rsid w:val="00C72145"/>
    <w:rsid w:val="00C72373"/>
    <w:rsid w:val="00C73D50"/>
    <w:rsid w:val="00C74FB4"/>
    <w:rsid w:val="00C75B13"/>
    <w:rsid w:val="00C805F7"/>
    <w:rsid w:val="00C8073D"/>
    <w:rsid w:val="00C80FD7"/>
    <w:rsid w:val="00C810D8"/>
    <w:rsid w:val="00C8190A"/>
    <w:rsid w:val="00C81E39"/>
    <w:rsid w:val="00C83560"/>
    <w:rsid w:val="00C841B7"/>
    <w:rsid w:val="00C85771"/>
    <w:rsid w:val="00C86D6A"/>
    <w:rsid w:val="00C87018"/>
    <w:rsid w:val="00C87FD8"/>
    <w:rsid w:val="00C903B8"/>
    <w:rsid w:val="00C90B0C"/>
    <w:rsid w:val="00C915DC"/>
    <w:rsid w:val="00C91A8F"/>
    <w:rsid w:val="00C935E9"/>
    <w:rsid w:val="00C93711"/>
    <w:rsid w:val="00C9398F"/>
    <w:rsid w:val="00C94290"/>
    <w:rsid w:val="00C95D4A"/>
    <w:rsid w:val="00C96435"/>
    <w:rsid w:val="00CA1489"/>
    <w:rsid w:val="00CA24A2"/>
    <w:rsid w:val="00CA380C"/>
    <w:rsid w:val="00CA3E26"/>
    <w:rsid w:val="00CA54CE"/>
    <w:rsid w:val="00CA55E5"/>
    <w:rsid w:val="00CA6CC2"/>
    <w:rsid w:val="00CA7D52"/>
    <w:rsid w:val="00CB052A"/>
    <w:rsid w:val="00CB0B04"/>
    <w:rsid w:val="00CB0C94"/>
    <w:rsid w:val="00CB1088"/>
    <w:rsid w:val="00CB16B6"/>
    <w:rsid w:val="00CB32F0"/>
    <w:rsid w:val="00CB3686"/>
    <w:rsid w:val="00CB3B7E"/>
    <w:rsid w:val="00CB516D"/>
    <w:rsid w:val="00CB592A"/>
    <w:rsid w:val="00CB5C57"/>
    <w:rsid w:val="00CC0532"/>
    <w:rsid w:val="00CC089F"/>
    <w:rsid w:val="00CC093C"/>
    <w:rsid w:val="00CC09E7"/>
    <w:rsid w:val="00CC0DD9"/>
    <w:rsid w:val="00CC377D"/>
    <w:rsid w:val="00CC38D7"/>
    <w:rsid w:val="00CC3EBB"/>
    <w:rsid w:val="00CC44A2"/>
    <w:rsid w:val="00CC4CA0"/>
    <w:rsid w:val="00CC54E5"/>
    <w:rsid w:val="00CC5CD6"/>
    <w:rsid w:val="00CC6394"/>
    <w:rsid w:val="00CC7276"/>
    <w:rsid w:val="00CC781C"/>
    <w:rsid w:val="00CC7F7F"/>
    <w:rsid w:val="00CD03F4"/>
    <w:rsid w:val="00CD09C0"/>
    <w:rsid w:val="00CD189B"/>
    <w:rsid w:val="00CD25BB"/>
    <w:rsid w:val="00CD25D7"/>
    <w:rsid w:val="00CD38A1"/>
    <w:rsid w:val="00CD5668"/>
    <w:rsid w:val="00CD5889"/>
    <w:rsid w:val="00CD641D"/>
    <w:rsid w:val="00CD649E"/>
    <w:rsid w:val="00CD7B1F"/>
    <w:rsid w:val="00CE0055"/>
    <w:rsid w:val="00CE032E"/>
    <w:rsid w:val="00CE06C4"/>
    <w:rsid w:val="00CE0D0B"/>
    <w:rsid w:val="00CE169A"/>
    <w:rsid w:val="00CE262B"/>
    <w:rsid w:val="00CE37EA"/>
    <w:rsid w:val="00CE3F01"/>
    <w:rsid w:val="00CE5306"/>
    <w:rsid w:val="00CE6816"/>
    <w:rsid w:val="00CE71C4"/>
    <w:rsid w:val="00CE7466"/>
    <w:rsid w:val="00CE7D1A"/>
    <w:rsid w:val="00CF04C4"/>
    <w:rsid w:val="00CF100B"/>
    <w:rsid w:val="00CF11D0"/>
    <w:rsid w:val="00CF18EB"/>
    <w:rsid w:val="00CF1B5A"/>
    <w:rsid w:val="00CF20F1"/>
    <w:rsid w:val="00CF28BC"/>
    <w:rsid w:val="00CF2B32"/>
    <w:rsid w:val="00CF357A"/>
    <w:rsid w:val="00CF35B2"/>
    <w:rsid w:val="00CF368A"/>
    <w:rsid w:val="00CF5CB3"/>
    <w:rsid w:val="00CF6086"/>
    <w:rsid w:val="00CF62CF"/>
    <w:rsid w:val="00CF68C0"/>
    <w:rsid w:val="00CF7608"/>
    <w:rsid w:val="00CF788E"/>
    <w:rsid w:val="00D009C5"/>
    <w:rsid w:val="00D00DDD"/>
    <w:rsid w:val="00D01608"/>
    <w:rsid w:val="00D03082"/>
    <w:rsid w:val="00D044BA"/>
    <w:rsid w:val="00D04557"/>
    <w:rsid w:val="00D04730"/>
    <w:rsid w:val="00D050E3"/>
    <w:rsid w:val="00D053E8"/>
    <w:rsid w:val="00D05EF5"/>
    <w:rsid w:val="00D0600C"/>
    <w:rsid w:val="00D06D2C"/>
    <w:rsid w:val="00D0764D"/>
    <w:rsid w:val="00D07733"/>
    <w:rsid w:val="00D10C58"/>
    <w:rsid w:val="00D10DE4"/>
    <w:rsid w:val="00D110CA"/>
    <w:rsid w:val="00D116F1"/>
    <w:rsid w:val="00D135BD"/>
    <w:rsid w:val="00D13635"/>
    <w:rsid w:val="00D14209"/>
    <w:rsid w:val="00D16286"/>
    <w:rsid w:val="00D16B15"/>
    <w:rsid w:val="00D16CB8"/>
    <w:rsid w:val="00D16FCA"/>
    <w:rsid w:val="00D17802"/>
    <w:rsid w:val="00D17E97"/>
    <w:rsid w:val="00D2041F"/>
    <w:rsid w:val="00D20840"/>
    <w:rsid w:val="00D20B6F"/>
    <w:rsid w:val="00D21897"/>
    <w:rsid w:val="00D21DE8"/>
    <w:rsid w:val="00D22105"/>
    <w:rsid w:val="00D23229"/>
    <w:rsid w:val="00D242C3"/>
    <w:rsid w:val="00D24FF0"/>
    <w:rsid w:val="00D26C2F"/>
    <w:rsid w:val="00D27066"/>
    <w:rsid w:val="00D272FA"/>
    <w:rsid w:val="00D2778F"/>
    <w:rsid w:val="00D30DC7"/>
    <w:rsid w:val="00D32386"/>
    <w:rsid w:val="00D325E3"/>
    <w:rsid w:val="00D328BB"/>
    <w:rsid w:val="00D33073"/>
    <w:rsid w:val="00D3518B"/>
    <w:rsid w:val="00D35302"/>
    <w:rsid w:val="00D35AB4"/>
    <w:rsid w:val="00D36A33"/>
    <w:rsid w:val="00D37038"/>
    <w:rsid w:val="00D37828"/>
    <w:rsid w:val="00D40B6F"/>
    <w:rsid w:val="00D42113"/>
    <w:rsid w:val="00D42A5A"/>
    <w:rsid w:val="00D42E08"/>
    <w:rsid w:val="00D44998"/>
    <w:rsid w:val="00D44C27"/>
    <w:rsid w:val="00D44CDC"/>
    <w:rsid w:val="00D459A6"/>
    <w:rsid w:val="00D45AD0"/>
    <w:rsid w:val="00D467F2"/>
    <w:rsid w:val="00D46B43"/>
    <w:rsid w:val="00D47014"/>
    <w:rsid w:val="00D47299"/>
    <w:rsid w:val="00D501C6"/>
    <w:rsid w:val="00D50924"/>
    <w:rsid w:val="00D5119F"/>
    <w:rsid w:val="00D51725"/>
    <w:rsid w:val="00D52DB0"/>
    <w:rsid w:val="00D53391"/>
    <w:rsid w:val="00D539E6"/>
    <w:rsid w:val="00D542DA"/>
    <w:rsid w:val="00D54AAA"/>
    <w:rsid w:val="00D5545C"/>
    <w:rsid w:val="00D55EDB"/>
    <w:rsid w:val="00D563A1"/>
    <w:rsid w:val="00D56699"/>
    <w:rsid w:val="00D56DDC"/>
    <w:rsid w:val="00D56DFB"/>
    <w:rsid w:val="00D57253"/>
    <w:rsid w:val="00D579C6"/>
    <w:rsid w:val="00D57B08"/>
    <w:rsid w:val="00D60A6B"/>
    <w:rsid w:val="00D61045"/>
    <w:rsid w:val="00D6198A"/>
    <w:rsid w:val="00D62270"/>
    <w:rsid w:val="00D622BB"/>
    <w:rsid w:val="00D627A0"/>
    <w:rsid w:val="00D63437"/>
    <w:rsid w:val="00D6401B"/>
    <w:rsid w:val="00D642D0"/>
    <w:rsid w:val="00D646ED"/>
    <w:rsid w:val="00D6511B"/>
    <w:rsid w:val="00D6528B"/>
    <w:rsid w:val="00D65701"/>
    <w:rsid w:val="00D65AAF"/>
    <w:rsid w:val="00D669FA"/>
    <w:rsid w:val="00D66DA0"/>
    <w:rsid w:val="00D6710F"/>
    <w:rsid w:val="00D70CE4"/>
    <w:rsid w:val="00D71CD8"/>
    <w:rsid w:val="00D725E1"/>
    <w:rsid w:val="00D72A8B"/>
    <w:rsid w:val="00D737DF"/>
    <w:rsid w:val="00D744CC"/>
    <w:rsid w:val="00D74C95"/>
    <w:rsid w:val="00D750A2"/>
    <w:rsid w:val="00D75EA2"/>
    <w:rsid w:val="00D76649"/>
    <w:rsid w:val="00D76A57"/>
    <w:rsid w:val="00D76B0F"/>
    <w:rsid w:val="00D7725E"/>
    <w:rsid w:val="00D774D7"/>
    <w:rsid w:val="00D77E15"/>
    <w:rsid w:val="00D8167A"/>
    <w:rsid w:val="00D81788"/>
    <w:rsid w:val="00D83701"/>
    <w:rsid w:val="00D84117"/>
    <w:rsid w:val="00D86428"/>
    <w:rsid w:val="00D877CE"/>
    <w:rsid w:val="00D90781"/>
    <w:rsid w:val="00D90C29"/>
    <w:rsid w:val="00D90FAA"/>
    <w:rsid w:val="00D914FC"/>
    <w:rsid w:val="00D919D8"/>
    <w:rsid w:val="00D92AE6"/>
    <w:rsid w:val="00D93D87"/>
    <w:rsid w:val="00D942E5"/>
    <w:rsid w:val="00D94413"/>
    <w:rsid w:val="00D9491E"/>
    <w:rsid w:val="00D94FC8"/>
    <w:rsid w:val="00D9538A"/>
    <w:rsid w:val="00D95C23"/>
    <w:rsid w:val="00D97771"/>
    <w:rsid w:val="00D97B32"/>
    <w:rsid w:val="00D97F15"/>
    <w:rsid w:val="00DA109C"/>
    <w:rsid w:val="00DA1143"/>
    <w:rsid w:val="00DA1F39"/>
    <w:rsid w:val="00DA2E55"/>
    <w:rsid w:val="00DA3323"/>
    <w:rsid w:val="00DA3539"/>
    <w:rsid w:val="00DA3759"/>
    <w:rsid w:val="00DA4139"/>
    <w:rsid w:val="00DA4963"/>
    <w:rsid w:val="00DA62FA"/>
    <w:rsid w:val="00DA655D"/>
    <w:rsid w:val="00DA6F96"/>
    <w:rsid w:val="00DA7264"/>
    <w:rsid w:val="00DA74A3"/>
    <w:rsid w:val="00DA75CB"/>
    <w:rsid w:val="00DA75F1"/>
    <w:rsid w:val="00DB019C"/>
    <w:rsid w:val="00DB02D0"/>
    <w:rsid w:val="00DB03A1"/>
    <w:rsid w:val="00DB0CCB"/>
    <w:rsid w:val="00DB0F8E"/>
    <w:rsid w:val="00DB3A0A"/>
    <w:rsid w:val="00DB3B9D"/>
    <w:rsid w:val="00DB4C73"/>
    <w:rsid w:val="00DB4F1A"/>
    <w:rsid w:val="00DB55C9"/>
    <w:rsid w:val="00DB5A19"/>
    <w:rsid w:val="00DB6745"/>
    <w:rsid w:val="00DB6FC0"/>
    <w:rsid w:val="00DB7AFB"/>
    <w:rsid w:val="00DC1036"/>
    <w:rsid w:val="00DC1585"/>
    <w:rsid w:val="00DC21CA"/>
    <w:rsid w:val="00DC331A"/>
    <w:rsid w:val="00DC3AD1"/>
    <w:rsid w:val="00DC3D58"/>
    <w:rsid w:val="00DC3DB7"/>
    <w:rsid w:val="00DC55CF"/>
    <w:rsid w:val="00DC5633"/>
    <w:rsid w:val="00DC5721"/>
    <w:rsid w:val="00DC689D"/>
    <w:rsid w:val="00DC6D73"/>
    <w:rsid w:val="00DD0681"/>
    <w:rsid w:val="00DD0C46"/>
    <w:rsid w:val="00DD0FCC"/>
    <w:rsid w:val="00DD1115"/>
    <w:rsid w:val="00DD11AC"/>
    <w:rsid w:val="00DD1E13"/>
    <w:rsid w:val="00DD2D7A"/>
    <w:rsid w:val="00DD3065"/>
    <w:rsid w:val="00DD39B2"/>
    <w:rsid w:val="00DD4FA0"/>
    <w:rsid w:val="00DD59D2"/>
    <w:rsid w:val="00DD5FE7"/>
    <w:rsid w:val="00DD7C7B"/>
    <w:rsid w:val="00DE0530"/>
    <w:rsid w:val="00DE05FF"/>
    <w:rsid w:val="00DE0B6D"/>
    <w:rsid w:val="00DE0CB3"/>
    <w:rsid w:val="00DE1126"/>
    <w:rsid w:val="00DE1426"/>
    <w:rsid w:val="00DE1F35"/>
    <w:rsid w:val="00DE3EC8"/>
    <w:rsid w:val="00DE4667"/>
    <w:rsid w:val="00DE4908"/>
    <w:rsid w:val="00DE4A44"/>
    <w:rsid w:val="00DE639A"/>
    <w:rsid w:val="00DE7DF9"/>
    <w:rsid w:val="00DF09D0"/>
    <w:rsid w:val="00DF14AD"/>
    <w:rsid w:val="00DF19C2"/>
    <w:rsid w:val="00DF2320"/>
    <w:rsid w:val="00DF27CB"/>
    <w:rsid w:val="00DF2B04"/>
    <w:rsid w:val="00DF51CE"/>
    <w:rsid w:val="00DF5DB1"/>
    <w:rsid w:val="00E01262"/>
    <w:rsid w:val="00E02848"/>
    <w:rsid w:val="00E02F91"/>
    <w:rsid w:val="00E03645"/>
    <w:rsid w:val="00E03FD2"/>
    <w:rsid w:val="00E0599F"/>
    <w:rsid w:val="00E05ED6"/>
    <w:rsid w:val="00E062D2"/>
    <w:rsid w:val="00E078C3"/>
    <w:rsid w:val="00E10EAF"/>
    <w:rsid w:val="00E13883"/>
    <w:rsid w:val="00E13A0B"/>
    <w:rsid w:val="00E14233"/>
    <w:rsid w:val="00E142DF"/>
    <w:rsid w:val="00E16D1A"/>
    <w:rsid w:val="00E17887"/>
    <w:rsid w:val="00E17B46"/>
    <w:rsid w:val="00E17C9B"/>
    <w:rsid w:val="00E17F4E"/>
    <w:rsid w:val="00E2067F"/>
    <w:rsid w:val="00E207A0"/>
    <w:rsid w:val="00E20D08"/>
    <w:rsid w:val="00E2277A"/>
    <w:rsid w:val="00E22D1E"/>
    <w:rsid w:val="00E22F4A"/>
    <w:rsid w:val="00E22FEE"/>
    <w:rsid w:val="00E242E4"/>
    <w:rsid w:val="00E25000"/>
    <w:rsid w:val="00E25096"/>
    <w:rsid w:val="00E255E5"/>
    <w:rsid w:val="00E25996"/>
    <w:rsid w:val="00E26205"/>
    <w:rsid w:val="00E26298"/>
    <w:rsid w:val="00E2682E"/>
    <w:rsid w:val="00E27014"/>
    <w:rsid w:val="00E30E16"/>
    <w:rsid w:val="00E30F91"/>
    <w:rsid w:val="00E314C0"/>
    <w:rsid w:val="00E3187D"/>
    <w:rsid w:val="00E33BF0"/>
    <w:rsid w:val="00E33D22"/>
    <w:rsid w:val="00E342D9"/>
    <w:rsid w:val="00E3438C"/>
    <w:rsid w:val="00E34ACB"/>
    <w:rsid w:val="00E34CB3"/>
    <w:rsid w:val="00E34FE8"/>
    <w:rsid w:val="00E350AE"/>
    <w:rsid w:val="00E35B6E"/>
    <w:rsid w:val="00E360DF"/>
    <w:rsid w:val="00E3689B"/>
    <w:rsid w:val="00E36E76"/>
    <w:rsid w:val="00E37580"/>
    <w:rsid w:val="00E37DE9"/>
    <w:rsid w:val="00E37EC9"/>
    <w:rsid w:val="00E37EE5"/>
    <w:rsid w:val="00E40B2D"/>
    <w:rsid w:val="00E417B8"/>
    <w:rsid w:val="00E417C0"/>
    <w:rsid w:val="00E41CC5"/>
    <w:rsid w:val="00E41EE5"/>
    <w:rsid w:val="00E426ED"/>
    <w:rsid w:val="00E429F2"/>
    <w:rsid w:val="00E42FCE"/>
    <w:rsid w:val="00E42FF8"/>
    <w:rsid w:val="00E43E62"/>
    <w:rsid w:val="00E44130"/>
    <w:rsid w:val="00E44497"/>
    <w:rsid w:val="00E45538"/>
    <w:rsid w:val="00E46068"/>
    <w:rsid w:val="00E463DE"/>
    <w:rsid w:val="00E469FB"/>
    <w:rsid w:val="00E46E4F"/>
    <w:rsid w:val="00E47354"/>
    <w:rsid w:val="00E47632"/>
    <w:rsid w:val="00E47FE8"/>
    <w:rsid w:val="00E50523"/>
    <w:rsid w:val="00E507AF"/>
    <w:rsid w:val="00E507FF"/>
    <w:rsid w:val="00E5080D"/>
    <w:rsid w:val="00E50B45"/>
    <w:rsid w:val="00E50B79"/>
    <w:rsid w:val="00E5101B"/>
    <w:rsid w:val="00E51D2E"/>
    <w:rsid w:val="00E5200C"/>
    <w:rsid w:val="00E52541"/>
    <w:rsid w:val="00E525D6"/>
    <w:rsid w:val="00E5482C"/>
    <w:rsid w:val="00E54C69"/>
    <w:rsid w:val="00E54D73"/>
    <w:rsid w:val="00E5686B"/>
    <w:rsid w:val="00E56CC3"/>
    <w:rsid w:val="00E57D86"/>
    <w:rsid w:val="00E60238"/>
    <w:rsid w:val="00E6032D"/>
    <w:rsid w:val="00E6042C"/>
    <w:rsid w:val="00E604DC"/>
    <w:rsid w:val="00E610DF"/>
    <w:rsid w:val="00E6138A"/>
    <w:rsid w:val="00E61978"/>
    <w:rsid w:val="00E61B5D"/>
    <w:rsid w:val="00E6281F"/>
    <w:rsid w:val="00E62D2A"/>
    <w:rsid w:val="00E63137"/>
    <w:rsid w:val="00E6335C"/>
    <w:rsid w:val="00E63D91"/>
    <w:rsid w:val="00E64AFC"/>
    <w:rsid w:val="00E651B2"/>
    <w:rsid w:val="00E656AB"/>
    <w:rsid w:val="00E65C6A"/>
    <w:rsid w:val="00E66DDD"/>
    <w:rsid w:val="00E67596"/>
    <w:rsid w:val="00E67C11"/>
    <w:rsid w:val="00E70514"/>
    <w:rsid w:val="00E70C7E"/>
    <w:rsid w:val="00E70C94"/>
    <w:rsid w:val="00E70E49"/>
    <w:rsid w:val="00E7110B"/>
    <w:rsid w:val="00E71968"/>
    <w:rsid w:val="00E71BE3"/>
    <w:rsid w:val="00E71F75"/>
    <w:rsid w:val="00E73132"/>
    <w:rsid w:val="00E73351"/>
    <w:rsid w:val="00E741CC"/>
    <w:rsid w:val="00E75450"/>
    <w:rsid w:val="00E75C80"/>
    <w:rsid w:val="00E76788"/>
    <w:rsid w:val="00E7729D"/>
    <w:rsid w:val="00E80ACC"/>
    <w:rsid w:val="00E80B86"/>
    <w:rsid w:val="00E8173A"/>
    <w:rsid w:val="00E81CF5"/>
    <w:rsid w:val="00E82411"/>
    <w:rsid w:val="00E82459"/>
    <w:rsid w:val="00E8356C"/>
    <w:rsid w:val="00E836EB"/>
    <w:rsid w:val="00E85AE2"/>
    <w:rsid w:val="00E85C93"/>
    <w:rsid w:val="00E86438"/>
    <w:rsid w:val="00E866A5"/>
    <w:rsid w:val="00E8756F"/>
    <w:rsid w:val="00E908AF"/>
    <w:rsid w:val="00E90EC1"/>
    <w:rsid w:val="00E91880"/>
    <w:rsid w:val="00E927E1"/>
    <w:rsid w:val="00E93213"/>
    <w:rsid w:val="00E93313"/>
    <w:rsid w:val="00E937E5"/>
    <w:rsid w:val="00E93B36"/>
    <w:rsid w:val="00E943E2"/>
    <w:rsid w:val="00E95149"/>
    <w:rsid w:val="00E951B7"/>
    <w:rsid w:val="00E95848"/>
    <w:rsid w:val="00E96106"/>
    <w:rsid w:val="00E96150"/>
    <w:rsid w:val="00E961A1"/>
    <w:rsid w:val="00E96C5C"/>
    <w:rsid w:val="00E96E20"/>
    <w:rsid w:val="00EA0F0A"/>
    <w:rsid w:val="00EA1555"/>
    <w:rsid w:val="00EA27C1"/>
    <w:rsid w:val="00EA3276"/>
    <w:rsid w:val="00EA3449"/>
    <w:rsid w:val="00EA37CD"/>
    <w:rsid w:val="00EA4647"/>
    <w:rsid w:val="00EA4D68"/>
    <w:rsid w:val="00EA5046"/>
    <w:rsid w:val="00EA5342"/>
    <w:rsid w:val="00EA55A0"/>
    <w:rsid w:val="00EA55F2"/>
    <w:rsid w:val="00EA63B5"/>
    <w:rsid w:val="00EA72BB"/>
    <w:rsid w:val="00EA7C1E"/>
    <w:rsid w:val="00EB03E9"/>
    <w:rsid w:val="00EB0A22"/>
    <w:rsid w:val="00EB188D"/>
    <w:rsid w:val="00EB19CF"/>
    <w:rsid w:val="00EB22AB"/>
    <w:rsid w:val="00EB302B"/>
    <w:rsid w:val="00EB31C1"/>
    <w:rsid w:val="00EB404C"/>
    <w:rsid w:val="00EB4373"/>
    <w:rsid w:val="00EB46A1"/>
    <w:rsid w:val="00EB4D74"/>
    <w:rsid w:val="00EB6B46"/>
    <w:rsid w:val="00EB6B81"/>
    <w:rsid w:val="00EB74EF"/>
    <w:rsid w:val="00EB7F15"/>
    <w:rsid w:val="00EC068B"/>
    <w:rsid w:val="00EC1E2C"/>
    <w:rsid w:val="00EC2DE5"/>
    <w:rsid w:val="00EC2FE5"/>
    <w:rsid w:val="00EC3BD0"/>
    <w:rsid w:val="00EC4519"/>
    <w:rsid w:val="00EC4782"/>
    <w:rsid w:val="00EC4DC1"/>
    <w:rsid w:val="00EC5193"/>
    <w:rsid w:val="00EC5702"/>
    <w:rsid w:val="00EC5868"/>
    <w:rsid w:val="00EC6100"/>
    <w:rsid w:val="00EC7B02"/>
    <w:rsid w:val="00EC7B48"/>
    <w:rsid w:val="00EC7D46"/>
    <w:rsid w:val="00ED0B21"/>
    <w:rsid w:val="00ED2246"/>
    <w:rsid w:val="00ED342D"/>
    <w:rsid w:val="00ED3751"/>
    <w:rsid w:val="00ED527B"/>
    <w:rsid w:val="00ED655A"/>
    <w:rsid w:val="00EE0114"/>
    <w:rsid w:val="00EE06DD"/>
    <w:rsid w:val="00EE15E2"/>
    <w:rsid w:val="00EE17A7"/>
    <w:rsid w:val="00EE1DF7"/>
    <w:rsid w:val="00EE1EDC"/>
    <w:rsid w:val="00EE2804"/>
    <w:rsid w:val="00EE35B6"/>
    <w:rsid w:val="00EE3DCD"/>
    <w:rsid w:val="00EE3E7A"/>
    <w:rsid w:val="00EE477F"/>
    <w:rsid w:val="00EE48E3"/>
    <w:rsid w:val="00EE4CD0"/>
    <w:rsid w:val="00EE6CC3"/>
    <w:rsid w:val="00EE7B54"/>
    <w:rsid w:val="00EF05A5"/>
    <w:rsid w:val="00EF0C8C"/>
    <w:rsid w:val="00EF1C43"/>
    <w:rsid w:val="00EF2CD5"/>
    <w:rsid w:val="00EF3A55"/>
    <w:rsid w:val="00EF3DDB"/>
    <w:rsid w:val="00EF3F11"/>
    <w:rsid w:val="00EF47DB"/>
    <w:rsid w:val="00EF4A65"/>
    <w:rsid w:val="00EF53A7"/>
    <w:rsid w:val="00EF5D75"/>
    <w:rsid w:val="00EF639C"/>
    <w:rsid w:val="00EF66F4"/>
    <w:rsid w:val="00EF71DF"/>
    <w:rsid w:val="00EF7F12"/>
    <w:rsid w:val="00F00093"/>
    <w:rsid w:val="00F01751"/>
    <w:rsid w:val="00F01BD8"/>
    <w:rsid w:val="00F02D56"/>
    <w:rsid w:val="00F02DB5"/>
    <w:rsid w:val="00F04BF2"/>
    <w:rsid w:val="00F04F2F"/>
    <w:rsid w:val="00F058FD"/>
    <w:rsid w:val="00F05C27"/>
    <w:rsid w:val="00F05F2A"/>
    <w:rsid w:val="00F060FC"/>
    <w:rsid w:val="00F07258"/>
    <w:rsid w:val="00F110FA"/>
    <w:rsid w:val="00F11482"/>
    <w:rsid w:val="00F12831"/>
    <w:rsid w:val="00F12AB7"/>
    <w:rsid w:val="00F13C7A"/>
    <w:rsid w:val="00F1547E"/>
    <w:rsid w:val="00F15ACC"/>
    <w:rsid w:val="00F20990"/>
    <w:rsid w:val="00F20A3F"/>
    <w:rsid w:val="00F221E9"/>
    <w:rsid w:val="00F23AD8"/>
    <w:rsid w:val="00F240BF"/>
    <w:rsid w:val="00F24F39"/>
    <w:rsid w:val="00F252C9"/>
    <w:rsid w:val="00F25AD9"/>
    <w:rsid w:val="00F26A6B"/>
    <w:rsid w:val="00F26D94"/>
    <w:rsid w:val="00F3031C"/>
    <w:rsid w:val="00F31048"/>
    <w:rsid w:val="00F3109E"/>
    <w:rsid w:val="00F318B5"/>
    <w:rsid w:val="00F31A2F"/>
    <w:rsid w:val="00F31CC2"/>
    <w:rsid w:val="00F31D1E"/>
    <w:rsid w:val="00F31F7E"/>
    <w:rsid w:val="00F31FD6"/>
    <w:rsid w:val="00F33E45"/>
    <w:rsid w:val="00F3451E"/>
    <w:rsid w:val="00F3491D"/>
    <w:rsid w:val="00F352B5"/>
    <w:rsid w:val="00F355AF"/>
    <w:rsid w:val="00F369BC"/>
    <w:rsid w:val="00F408F0"/>
    <w:rsid w:val="00F41665"/>
    <w:rsid w:val="00F41BE1"/>
    <w:rsid w:val="00F42637"/>
    <w:rsid w:val="00F42D9B"/>
    <w:rsid w:val="00F42EC8"/>
    <w:rsid w:val="00F430DB"/>
    <w:rsid w:val="00F431A0"/>
    <w:rsid w:val="00F43CC9"/>
    <w:rsid w:val="00F447C2"/>
    <w:rsid w:val="00F44B8C"/>
    <w:rsid w:val="00F45133"/>
    <w:rsid w:val="00F455CA"/>
    <w:rsid w:val="00F47710"/>
    <w:rsid w:val="00F500B6"/>
    <w:rsid w:val="00F510D7"/>
    <w:rsid w:val="00F51D51"/>
    <w:rsid w:val="00F524CF"/>
    <w:rsid w:val="00F54F11"/>
    <w:rsid w:val="00F555C3"/>
    <w:rsid w:val="00F556C7"/>
    <w:rsid w:val="00F55EFB"/>
    <w:rsid w:val="00F56CAB"/>
    <w:rsid w:val="00F56FD1"/>
    <w:rsid w:val="00F570B2"/>
    <w:rsid w:val="00F60412"/>
    <w:rsid w:val="00F6051D"/>
    <w:rsid w:val="00F606E0"/>
    <w:rsid w:val="00F60968"/>
    <w:rsid w:val="00F60C1A"/>
    <w:rsid w:val="00F61AF9"/>
    <w:rsid w:val="00F6291B"/>
    <w:rsid w:val="00F62D1D"/>
    <w:rsid w:val="00F63302"/>
    <w:rsid w:val="00F63824"/>
    <w:rsid w:val="00F63AC2"/>
    <w:rsid w:val="00F64127"/>
    <w:rsid w:val="00F6462D"/>
    <w:rsid w:val="00F64F3F"/>
    <w:rsid w:val="00F6507D"/>
    <w:rsid w:val="00F6608E"/>
    <w:rsid w:val="00F66433"/>
    <w:rsid w:val="00F66D45"/>
    <w:rsid w:val="00F70697"/>
    <w:rsid w:val="00F70B18"/>
    <w:rsid w:val="00F710E7"/>
    <w:rsid w:val="00F726C9"/>
    <w:rsid w:val="00F72929"/>
    <w:rsid w:val="00F72EAB"/>
    <w:rsid w:val="00F72FA0"/>
    <w:rsid w:val="00F73856"/>
    <w:rsid w:val="00F75A32"/>
    <w:rsid w:val="00F75BB9"/>
    <w:rsid w:val="00F75E28"/>
    <w:rsid w:val="00F76A88"/>
    <w:rsid w:val="00F77144"/>
    <w:rsid w:val="00F7722D"/>
    <w:rsid w:val="00F77DFF"/>
    <w:rsid w:val="00F8011E"/>
    <w:rsid w:val="00F804C3"/>
    <w:rsid w:val="00F80E25"/>
    <w:rsid w:val="00F8172C"/>
    <w:rsid w:val="00F81B11"/>
    <w:rsid w:val="00F84162"/>
    <w:rsid w:val="00F84FC0"/>
    <w:rsid w:val="00F85375"/>
    <w:rsid w:val="00F867CA"/>
    <w:rsid w:val="00F8685E"/>
    <w:rsid w:val="00F86A25"/>
    <w:rsid w:val="00F86E69"/>
    <w:rsid w:val="00F86FCB"/>
    <w:rsid w:val="00F906EF"/>
    <w:rsid w:val="00F912B3"/>
    <w:rsid w:val="00F921C1"/>
    <w:rsid w:val="00F936BF"/>
    <w:rsid w:val="00F941A8"/>
    <w:rsid w:val="00F957B3"/>
    <w:rsid w:val="00F9767D"/>
    <w:rsid w:val="00F97F60"/>
    <w:rsid w:val="00FA06E0"/>
    <w:rsid w:val="00FA0D23"/>
    <w:rsid w:val="00FA13A9"/>
    <w:rsid w:val="00FA1EF4"/>
    <w:rsid w:val="00FA2125"/>
    <w:rsid w:val="00FA25A1"/>
    <w:rsid w:val="00FA34AA"/>
    <w:rsid w:val="00FA4B91"/>
    <w:rsid w:val="00FA5050"/>
    <w:rsid w:val="00FA58DC"/>
    <w:rsid w:val="00FA5BC7"/>
    <w:rsid w:val="00FA660B"/>
    <w:rsid w:val="00FA6FA5"/>
    <w:rsid w:val="00FA7AE7"/>
    <w:rsid w:val="00FA7CE2"/>
    <w:rsid w:val="00FB0194"/>
    <w:rsid w:val="00FB0D5E"/>
    <w:rsid w:val="00FB1145"/>
    <w:rsid w:val="00FB132A"/>
    <w:rsid w:val="00FB20FE"/>
    <w:rsid w:val="00FB2889"/>
    <w:rsid w:val="00FB3BC4"/>
    <w:rsid w:val="00FB402B"/>
    <w:rsid w:val="00FB4FD4"/>
    <w:rsid w:val="00FB53FC"/>
    <w:rsid w:val="00FB640E"/>
    <w:rsid w:val="00FB6DF0"/>
    <w:rsid w:val="00FB73B5"/>
    <w:rsid w:val="00FB7709"/>
    <w:rsid w:val="00FB7E8A"/>
    <w:rsid w:val="00FC080C"/>
    <w:rsid w:val="00FC08FC"/>
    <w:rsid w:val="00FC18C0"/>
    <w:rsid w:val="00FC1FDB"/>
    <w:rsid w:val="00FC2129"/>
    <w:rsid w:val="00FC23E2"/>
    <w:rsid w:val="00FC2DDD"/>
    <w:rsid w:val="00FC3F4A"/>
    <w:rsid w:val="00FC4FEF"/>
    <w:rsid w:val="00FC513A"/>
    <w:rsid w:val="00FC6019"/>
    <w:rsid w:val="00FC62CC"/>
    <w:rsid w:val="00FC6B5E"/>
    <w:rsid w:val="00FD08B3"/>
    <w:rsid w:val="00FD094E"/>
    <w:rsid w:val="00FD0C2C"/>
    <w:rsid w:val="00FD1616"/>
    <w:rsid w:val="00FD3FE9"/>
    <w:rsid w:val="00FD4246"/>
    <w:rsid w:val="00FD4956"/>
    <w:rsid w:val="00FD5065"/>
    <w:rsid w:val="00FD523E"/>
    <w:rsid w:val="00FD59CC"/>
    <w:rsid w:val="00FD618B"/>
    <w:rsid w:val="00FD64B7"/>
    <w:rsid w:val="00FD6FA5"/>
    <w:rsid w:val="00FD7667"/>
    <w:rsid w:val="00FE0A50"/>
    <w:rsid w:val="00FE1CB9"/>
    <w:rsid w:val="00FE1D7B"/>
    <w:rsid w:val="00FE2499"/>
    <w:rsid w:val="00FE35F8"/>
    <w:rsid w:val="00FE41DF"/>
    <w:rsid w:val="00FE4861"/>
    <w:rsid w:val="00FE4B48"/>
    <w:rsid w:val="00FE4BAB"/>
    <w:rsid w:val="00FE68CD"/>
    <w:rsid w:val="00FE6B74"/>
    <w:rsid w:val="00FE6F7D"/>
    <w:rsid w:val="00FE7BD4"/>
    <w:rsid w:val="00FF04BA"/>
    <w:rsid w:val="00FF0989"/>
    <w:rsid w:val="00FF0B3A"/>
    <w:rsid w:val="00FF0F03"/>
    <w:rsid w:val="00FF1EB6"/>
    <w:rsid w:val="00FF3015"/>
    <w:rsid w:val="00FF3AC1"/>
    <w:rsid w:val="00FF422C"/>
    <w:rsid w:val="00FF4E8A"/>
    <w:rsid w:val="00FF629C"/>
    <w:rsid w:val="00FF64BB"/>
    <w:rsid w:val="00FF7685"/>
    <w:rsid w:val="00FF785E"/>
    <w:rsid w:val="01011432"/>
    <w:rsid w:val="010273A6"/>
    <w:rsid w:val="013008AD"/>
    <w:rsid w:val="01325A8F"/>
    <w:rsid w:val="014D0B1B"/>
    <w:rsid w:val="015B4FE6"/>
    <w:rsid w:val="015E4AD6"/>
    <w:rsid w:val="0174249E"/>
    <w:rsid w:val="01A00C4B"/>
    <w:rsid w:val="01AA53CD"/>
    <w:rsid w:val="01DF79C5"/>
    <w:rsid w:val="01E274B5"/>
    <w:rsid w:val="021B4775"/>
    <w:rsid w:val="021B5761"/>
    <w:rsid w:val="025657AD"/>
    <w:rsid w:val="029562D6"/>
    <w:rsid w:val="02AC435B"/>
    <w:rsid w:val="02B23EDB"/>
    <w:rsid w:val="02BA3F8E"/>
    <w:rsid w:val="02BD75DA"/>
    <w:rsid w:val="02DA5926"/>
    <w:rsid w:val="02DC69DA"/>
    <w:rsid w:val="032B6C3A"/>
    <w:rsid w:val="03685798"/>
    <w:rsid w:val="037B0F1D"/>
    <w:rsid w:val="038C5DED"/>
    <w:rsid w:val="03B86720"/>
    <w:rsid w:val="04F709E3"/>
    <w:rsid w:val="058149E1"/>
    <w:rsid w:val="05BE74F5"/>
    <w:rsid w:val="06224324"/>
    <w:rsid w:val="06913258"/>
    <w:rsid w:val="07632E46"/>
    <w:rsid w:val="078132CC"/>
    <w:rsid w:val="07B05960"/>
    <w:rsid w:val="07D050E5"/>
    <w:rsid w:val="07E35D35"/>
    <w:rsid w:val="08B35707"/>
    <w:rsid w:val="08E9737B"/>
    <w:rsid w:val="08FD6983"/>
    <w:rsid w:val="09012917"/>
    <w:rsid w:val="09150170"/>
    <w:rsid w:val="09181A0E"/>
    <w:rsid w:val="09246605"/>
    <w:rsid w:val="0958005D"/>
    <w:rsid w:val="09780596"/>
    <w:rsid w:val="09896468"/>
    <w:rsid w:val="098DE815"/>
    <w:rsid w:val="09BE6112"/>
    <w:rsid w:val="0A131344"/>
    <w:rsid w:val="0A310FDA"/>
    <w:rsid w:val="0A36039E"/>
    <w:rsid w:val="0A540824"/>
    <w:rsid w:val="0A5A24FB"/>
    <w:rsid w:val="0A8F3F52"/>
    <w:rsid w:val="0A9F4E1D"/>
    <w:rsid w:val="0ADF27E4"/>
    <w:rsid w:val="0B093D05"/>
    <w:rsid w:val="0B226B74"/>
    <w:rsid w:val="0B380146"/>
    <w:rsid w:val="0B6E5916"/>
    <w:rsid w:val="0B8D66E4"/>
    <w:rsid w:val="0BB21CA6"/>
    <w:rsid w:val="0BE36304"/>
    <w:rsid w:val="0C57284E"/>
    <w:rsid w:val="0C790A16"/>
    <w:rsid w:val="0C954FAE"/>
    <w:rsid w:val="0CD935C3"/>
    <w:rsid w:val="0CE00A95"/>
    <w:rsid w:val="0CF462EF"/>
    <w:rsid w:val="0D2E1801"/>
    <w:rsid w:val="0D4508F8"/>
    <w:rsid w:val="0D984ECC"/>
    <w:rsid w:val="0DC15AA0"/>
    <w:rsid w:val="0EA42A29"/>
    <w:rsid w:val="0EAD0CA6"/>
    <w:rsid w:val="0EB277D0"/>
    <w:rsid w:val="0EDA208D"/>
    <w:rsid w:val="0EDA4F26"/>
    <w:rsid w:val="0EF80318"/>
    <w:rsid w:val="0F4A4D0B"/>
    <w:rsid w:val="0F890F70"/>
    <w:rsid w:val="100B1AE7"/>
    <w:rsid w:val="10166E4C"/>
    <w:rsid w:val="1021564D"/>
    <w:rsid w:val="104C7951"/>
    <w:rsid w:val="108D03D6"/>
    <w:rsid w:val="10E723F2"/>
    <w:rsid w:val="10E95878"/>
    <w:rsid w:val="112371A2"/>
    <w:rsid w:val="11320BFE"/>
    <w:rsid w:val="11904838"/>
    <w:rsid w:val="119836EC"/>
    <w:rsid w:val="11A9680B"/>
    <w:rsid w:val="11CC1AEC"/>
    <w:rsid w:val="123E4294"/>
    <w:rsid w:val="125841D2"/>
    <w:rsid w:val="125F2D00"/>
    <w:rsid w:val="1292638E"/>
    <w:rsid w:val="12CF6473"/>
    <w:rsid w:val="12CF75E2"/>
    <w:rsid w:val="12DB5F87"/>
    <w:rsid w:val="12DCA336"/>
    <w:rsid w:val="133221AC"/>
    <w:rsid w:val="139F6FB4"/>
    <w:rsid w:val="13B16CE7"/>
    <w:rsid w:val="13F42116"/>
    <w:rsid w:val="14465682"/>
    <w:rsid w:val="144D4C62"/>
    <w:rsid w:val="145B776C"/>
    <w:rsid w:val="14946449"/>
    <w:rsid w:val="14B4083D"/>
    <w:rsid w:val="150A2B53"/>
    <w:rsid w:val="15794989"/>
    <w:rsid w:val="15CE592F"/>
    <w:rsid w:val="1634EE5C"/>
    <w:rsid w:val="164200CB"/>
    <w:rsid w:val="16573587"/>
    <w:rsid w:val="16D03928"/>
    <w:rsid w:val="17045380"/>
    <w:rsid w:val="17562080"/>
    <w:rsid w:val="177056A1"/>
    <w:rsid w:val="178F7340"/>
    <w:rsid w:val="17D411F6"/>
    <w:rsid w:val="17E01949"/>
    <w:rsid w:val="18357EE7"/>
    <w:rsid w:val="184B4482"/>
    <w:rsid w:val="18644328"/>
    <w:rsid w:val="18EE62E8"/>
    <w:rsid w:val="190F698A"/>
    <w:rsid w:val="192A5572"/>
    <w:rsid w:val="197762DD"/>
    <w:rsid w:val="19D7327F"/>
    <w:rsid w:val="1A6F34DF"/>
    <w:rsid w:val="1A7B1DFD"/>
    <w:rsid w:val="1A8B64E4"/>
    <w:rsid w:val="1A9609E5"/>
    <w:rsid w:val="1A9B7359"/>
    <w:rsid w:val="1B012302"/>
    <w:rsid w:val="1BAD0D46"/>
    <w:rsid w:val="1BAF42C9"/>
    <w:rsid w:val="1BCDC0F1"/>
    <w:rsid w:val="1BD16179"/>
    <w:rsid w:val="1C275D99"/>
    <w:rsid w:val="1C4E77C9"/>
    <w:rsid w:val="1CA53161"/>
    <w:rsid w:val="1CEF6BE3"/>
    <w:rsid w:val="1D3101F6"/>
    <w:rsid w:val="1D71395F"/>
    <w:rsid w:val="1DDC0E05"/>
    <w:rsid w:val="1DF6F69F"/>
    <w:rsid w:val="1E347CC0"/>
    <w:rsid w:val="1E578F68"/>
    <w:rsid w:val="1E5E181A"/>
    <w:rsid w:val="1F2011C7"/>
    <w:rsid w:val="1F444EB4"/>
    <w:rsid w:val="1F57C020"/>
    <w:rsid w:val="1F5C6581"/>
    <w:rsid w:val="1F8359DC"/>
    <w:rsid w:val="1FCD6C57"/>
    <w:rsid w:val="1FDD975F"/>
    <w:rsid w:val="1FFDA878"/>
    <w:rsid w:val="201523AC"/>
    <w:rsid w:val="20256A93"/>
    <w:rsid w:val="207D242B"/>
    <w:rsid w:val="209B0B03"/>
    <w:rsid w:val="20AC37ED"/>
    <w:rsid w:val="20B47E17"/>
    <w:rsid w:val="210743EB"/>
    <w:rsid w:val="21326DF6"/>
    <w:rsid w:val="213A656E"/>
    <w:rsid w:val="215D04AF"/>
    <w:rsid w:val="218BAAD0"/>
    <w:rsid w:val="218C7B12"/>
    <w:rsid w:val="21916118"/>
    <w:rsid w:val="220F17A9"/>
    <w:rsid w:val="226D64B1"/>
    <w:rsid w:val="229A5D71"/>
    <w:rsid w:val="23007343"/>
    <w:rsid w:val="23922691"/>
    <w:rsid w:val="23AB5501"/>
    <w:rsid w:val="24013373"/>
    <w:rsid w:val="248C75F4"/>
    <w:rsid w:val="248F4E23"/>
    <w:rsid w:val="24D9609E"/>
    <w:rsid w:val="254259F1"/>
    <w:rsid w:val="259B3353"/>
    <w:rsid w:val="25AE3087"/>
    <w:rsid w:val="25BA5ED0"/>
    <w:rsid w:val="25E45BE7"/>
    <w:rsid w:val="266F7C26"/>
    <w:rsid w:val="26847945"/>
    <w:rsid w:val="26A61FB0"/>
    <w:rsid w:val="27370319"/>
    <w:rsid w:val="273D4235"/>
    <w:rsid w:val="27C070A1"/>
    <w:rsid w:val="27D50D9F"/>
    <w:rsid w:val="288F59EC"/>
    <w:rsid w:val="28BF3348"/>
    <w:rsid w:val="28ED036A"/>
    <w:rsid w:val="29695C42"/>
    <w:rsid w:val="29802F8C"/>
    <w:rsid w:val="29992CF7"/>
    <w:rsid w:val="29AE5627"/>
    <w:rsid w:val="29B35110"/>
    <w:rsid w:val="29CB7A4A"/>
    <w:rsid w:val="29EA3F8B"/>
    <w:rsid w:val="29FD45DD"/>
    <w:rsid w:val="2A225DF1"/>
    <w:rsid w:val="2A500BB0"/>
    <w:rsid w:val="2A6603D4"/>
    <w:rsid w:val="2A7F3244"/>
    <w:rsid w:val="2A8063CC"/>
    <w:rsid w:val="2AA13343"/>
    <w:rsid w:val="2AD27817"/>
    <w:rsid w:val="2ADD5647"/>
    <w:rsid w:val="2AF73EE3"/>
    <w:rsid w:val="2B163BA8"/>
    <w:rsid w:val="2B6C7C6C"/>
    <w:rsid w:val="2B8CCECB"/>
    <w:rsid w:val="2BB46F1D"/>
    <w:rsid w:val="2BC74EA2"/>
    <w:rsid w:val="2C300C99"/>
    <w:rsid w:val="2C726511"/>
    <w:rsid w:val="2C78042A"/>
    <w:rsid w:val="2D0A773C"/>
    <w:rsid w:val="2D177764"/>
    <w:rsid w:val="2D7B5F44"/>
    <w:rsid w:val="2D8E211C"/>
    <w:rsid w:val="2DB43204"/>
    <w:rsid w:val="2EBA0CEE"/>
    <w:rsid w:val="2ED926F0"/>
    <w:rsid w:val="2EFC0B3C"/>
    <w:rsid w:val="2F0957D2"/>
    <w:rsid w:val="2F111B6E"/>
    <w:rsid w:val="2F560A14"/>
    <w:rsid w:val="2FCC2A87"/>
    <w:rsid w:val="2FD22068"/>
    <w:rsid w:val="2FDC0224"/>
    <w:rsid w:val="2FF91943"/>
    <w:rsid w:val="3038011D"/>
    <w:rsid w:val="3038636F"/>
    <w:rsid w:val="30B9254B"/>
    <w:rsid w:val="30D81900"/>
    <w:rsid w:val="318203D5"/>
    <w:rsid w:val="319C292D"/>
    <w:rsid w:val="31E71DFA"/>
    <w:rsid w:val="325B00F2"/>
    <w:rsid w:val="32C0552A"/>
    <w:rsid w:val="32FD564D"/>
    <w:rsid w:val="33266952"/>
    <w:rsid w:val="3345444A"/>
    <w:rsid w:val="336B0809"/>
    <w:rsid w:val="339C6C14"/>
    <w:rsid w:val="33DB689D"/>
    <w:rsid w:val="34140EA1"/>
    <w:rsid w:val="345F639C"/>
    <w:rsid w:val="34677222"/>
    <w:rsid w:val="348A2F11"/>
    <w:rsid w:val="348F22D5"/>
    <w:rsid w:val="34E40873"/>
    <w:rsid w:val="34EC6593"/>
    <w:rsid w:val="359C114E"/>
    <w:rsid w:val="35BEBE3D"/>
    <w:rsid w:val="35F745D6"/>
    <w:rsid w:val="360A60B7"/>
    <w:rsid w:val="36145019"/>
    <w:rsid w:val="36162CAE"/>
    <w:rsid w:val="361667B1"/>
    <w:rsid w:val="365777E7"/>
    <w:rsid w:val="36730100"/>
    <w:rsid w:val="36755AD5"/>
    <w:rsid w:val="36DB5CA6"/>
    <w:rsid w:val="36DD63EC"/>
    <w:rsid w:val="36F079A3"/>
    <w:rsid w:val="37000B25"/>
    <w:rsid w:val="37296A11"/>
    <w:rsid w:val="373A0C1E"/>
    <w:rsid w:val="376016E5"/>
    <w:rsid w:val="37702140"/>
    <w:rsid w:val="378E2D18"/>
    <w:rsid w:val="379C9451"/>
    <w:rsid w:val="37B5609C"/>
    <w:rsid w:val="37BB57C4"/>
    <w:rsid w:val="37CFFAA7"/>
    <w:rsid w:val="37D22C05"/>
    <w:rsid w:val="37E3962D"/>
    <w:rsid w:val="37FB15B2"/>
    <w:rsid w:val="390E4110"/>
    <w:rsid w:val="39351613"/>
    <w:rsid w:val="39697B5B"/>
    <w:rsid w:val="39885C5C"/>
    <w:rsid w:val="398902EF"/>
    <w:rsid w:val="39FD8D48"/>
    <w:rsid w:val="3A657C25"/>
    <w:rsid w:val="3B247C1B"/>
    <w:rsid w:val="3C157564"/>
    <w:rsid w:val="3C236125"/>
    <w:rsid w:val="3C494593"/>
    <w:rsid w:val="3C73D66A"/>
    <w:rsid w:val="3C756255"/>
    <w:rsid w:val="3C793F97"/>
    <w:rsid w:val="3C9C72D2"/>
    <w:rsid w:val="3C9FD303"/>
    <w:rsid w:val="3CA31014"/>
    <w:rsid w:val="3CCD2F3D"/>
    <w:rsid w:val="3CD016DD"/>
    <w:rsid w:val="3CDED77D"/>
    <w:rsid w:val="3CF96E86"/>
    <w:rsid w:val="3D267045"/>
    <w:rsid w:val="3D624A2B"/>
    <w:rsid w:val="3D69BD53"/>
    <w:rsid w:val="3D774425"/>
    <w:rsid w:val="3DA66098"/>
    <w:rsid w:val="3DB70246"/>
    <w:rsid w:val="3DCB25D0"/>
    <w:rsid w:val="3DF43E8B"/>
    <w:rsid w:val="3DF83B0C"/>
    <w:rsid w:val="3E0A31FF"/>
    <w:rsid w:val="3E133F77"/>
    <w:rsid w:val="3E2700E3"/>
    <w:rsid w:val="3E675E3B"/>
    <w:rsid w:val="3EC37E05"/>
    <w:rsid w:val="3ED6500B"/>
    <w:rsid w:val="3EED53DB"/>
    <w:rsid w:val="3F165ACD"/>
    <w:rsid w:val="3F556D1A"/>
    <w:rsid w:val="3F5E60C6"/>
    <w:rsid w:val="3F72EA71"/>
    <w:rsid w:val="3FBB2518"/>
    <w:rsid w:val="3FDE48F0"/>
    <w:rsid w:val="3FE47979"/>
    <w:rsid w:val="3FFA159D"/>
    <w:rsid w:val="3FFB3342"/>
    <w:rsid w:val="3FFBC96D"/>
    <w:rsid w:val="3FFF1BE0"/>
    <w:rsid w:val="403D352D"/>
    <w:rsid w:val="40975668"/>
    <w:rsid w:val="40BC2D96"/>
    <w:rsid w:val="40C652D1"/>
    <w:rsid w:val="410B53D9"/>
    <w:rsid w:val="41175B2C"/>
    <w:rsid w:val="418F7DB9"/>
    <w:rsid w:val="41923405"/>
    <w:rsid w:val="41CE268F"/>
    <w:rsid w:val="41D659E7"/>
    <w:rsid w:val="42324F5C"/>
    <w:rsid w:val="425C413F"/>
    <w:rsid w:val="427E21E6"/>
    <w:rsid w:val="42A96C58"/>
    <w:rsid w:val="42B2123D"/>
    <w:rsid w:val="42D02437"/>
    <w:rsid w:val="431C3F91"/>
    <w:rsid w:val="432602A9"/>
    <w:rsid w:val="433C187A"/>
    <w:rsid w:val="435B8E28"/>
    <w:rsid w:val="43947908"/>
    <w:rsid w:val="43AD0C64"/>
    <w:rsid w:val="43E20674"/>
    <w:rsid w:val="44056110"/>
    <w:rsid w:val="4413597E"/>
    <w:rsid w:val="443609BF"/>
    <w:rsid w:val="443E4F5E"/>
    <w:rsid w:val="444B2A15"/>
    <w:rsid w:val="44557097"/>
    <w:rsid w:val="44C6361C"/>
    <w:rsid w:val="44DB384C"/>
    <w:rsid w:val="44F6E786"/>
    <w:rsid w:val="451906CE"/>
    <w:rsid w:val="45D16BF2"/>
    <w:rsid w:val="45FF51A1"/>
    <w:rsid w:val="46EDC501"/>
    <w:rsid w:val="474D71C9"/>
    <w:rsid w:val="478A2B06"/>
    <w:rsid w:val="47A72D27"/>
    <w:rsid w:val="47A91720"/>
    <w:rsid w:val="48274494"/>
    <w:rsid w:val="488C32A4"/>
    <w:rsid w:val="48F52BF7"/>
    <w:rsid w:val="4903C93A"/>
    <w:rsid w:val="49117305"/>
    <w:rsid w:val="496833C9"/>
    <w:rsid w:val="49D63281"/>
    <w:rsid w:val="49E959C6"/>
    <w:rsid w:val="4A214E77"/>
    <w:rsid w:val="4A2D733E"/>
    <w:rsid w:val="4A61621C"/>
    <w:rsid w:val="4AA91EEB"/>
    <w:rsid w:val="4AB80380"/>
    <w:rsid w:val="4AC06050"/>
    <w:rsid w:val="4B68672F"/>
    <w:rsid w:val="4BC6087B"/>
    <w:rsid w:val="4BED5E07"/>
    <w:rsid w:val="4C054785"/>
    <w:rsid w:val="4C74C2D1"/>
    <w:rsid w:val="4C893887"/>
    <w:rsid w:val="4CA53B78"/>
    <w:rsid w:val="4CD945DE"/>
    <w:rsid w:val="4D0A29E9"/>
    <w:rsid w:val="4D137AF0"/>
    <w:rsid w:val="4D247320"/>
    <w:rsid w:val="4D4554E5"/>
    <w:rsid w:val="4D4E6D7A"/>
    <w:rsid w:val="4D64034B"/>
    <w:rsid w:val="4D8602C2"/>
    <w:rsid w:val="4D896004"/>
    <w:rsid w:val="4DDC4386"/>
    <w:rsid w:val="4DE21AEF"/>
    <w:rsid w:val="4DF35BF0"/>
    <w:rsid w:val="4E266689"/>
    <w:rsid w:val="4E377371"/>
    <w:rsid w:val="4E5E2FEC"/>
    <w:rsid w:val="4E740A62"/>
    <w:rsid w:val="4E742810"/>
    <w:rsid w:val="4E7B33E4"/>
    <w:rsid w:val="4EA12ED9"/>
    <w:rsid w:val="4F075432"/>
    <w:rsid w:val="4F1A3F4F"/>
    <w:rsid w:val="4F373A4B"/>
    <w:rsid w:val="4F66E1B8"/>
    <w:rsid w:val="4F6A5389"/>
    <w:rsid w:val="4F6ECB0F"/>
    <w:rsid w:val="4F75A377"/>
    <w:rsid w:val="4FA17635"/>
    <w:rsid w:val="4FAD422B"/>
    <w:rsid w:val="4FED8E11"/>
    <w:rsid w:val="50052C0D"/>
    <w:rsid w:val="5032511F"/>
    <w:rsid w:val="50384FA9"/>
    <w:rsid w:val="505A5A36"/>
    <w:rsid w:val="50775120"/>
    <w:rsid w:val="5082664C"/>
    <w:rsid w:val="50BB0282"/>
    <w:rsid w:val="50FC6384"/>
    <w:rsid w:val="511D09FD"/>
    <w:rsid w:val="514D7BD2"/>
    <w:rsid w:val="516B614C"/>
    <w:rsid w:val="516D2562"/>
    <w:rsid w:val="518965D2"/>
    <w:rsid w:val="51956D25"/>
    <w:rsid w:val="519A5774"/>
    <w:rsid w:val="519B171A"/>
    <w:rsid w:val="51B11685"/>
    <w:rsid w:val="51B83E90"/>
    <w:rsid w:val="52120376"/>
    <w:rsid w:val="521A1920"/>
    <w:rsid w:val="52339A12"/>
    <w:rsid w:val="524E2E16"/>
    <w:rsid w:val="526F57C8"/>
    <w:rsid w:val="52831274"/>
    <w:rsid w:val="52B23907"/>
    <w:rsid w:val="52C8254E"/>
    <w:rsid w:val="52FB488E"/>
    <w:rsid w:val="537863BA"/>
    <w:rsid w:val="53D001E2"/>
    <w:rsid w:val="53DE57F0"/>
    <w:rsid w:val="541F5763"/>
    <w:rsid w:val="5452714F"/>
    <w:rsid w:val="547E0838"/>
    <w:rsid w:val="548FC8B7"/>
    <w:rsid w:val="54AA0D3A"/>
    <w:rsid w:val="54C474E3"/>
    <w:rsid w:val="54D4F1B3"/>
    <w:rsid w:val="55246821"/>
    <w:rsid w:val="55320D2F"/>
    <w:rsid w:val="55344AA7"/>
    <w:rsid w:val="55425416"/>
    <w:rsid w:val="55614A69"/>
    <w:rsid w:val="55A81288"/>
    <w:rsid w:val="55D10548"/>
    <w:rsid w:val="55EF2AAB"/>
    <w:rsid w:val="560072AC"/>
    <w:rsid w:val="560E52F8"/>
    <w:rsid w:val="5630620C"/>
    <w:rsid w:val="567D3050"/>
    <w:rsid w:val="56876E58"/>
    <w:rsid w:val="569577C7"/>
    <w:rsid w:val="56E32D58"/>
    <w:rsid w:val="56EB932C"/>
    <w:rsid w:val="571A566E"/>
    <w:rsid w:val="578735B4"/>
    <w:rsid w:val="57A655D0"/>
    <w:rsid w:val="57D3A752"/>
    <w:rsid w:val="57DB55B0"/>
    <w:rsid w:val="57E44562"/>
    <w:rsid w:val="57E7A4C9"/>
    <w:rsid w:val="57EBFA11"/>
    <w:rsid w:val="57FD20A2"/>
    <w:rsid w:val="580532FA"/>
    <w:rsid w:val="581F559B"/>
    <w:rsid w:val="582434F4"/>
    <w:rsid w:val="583BB08F"/>
    <w:rsid w:val="5884629D"/>
    <w:rsid w:val="58A11E15"/>
    <w:rsid w:val="58A837E2"/>
    <w:rsid w:val="58BD2C98"/>
    <w:rsid w:val="58F509F1"/>
    <w:rsid w:val="59141BAF"/>
    <w:rsid w:val="592310BA"/>
    <w:rsid w:val="5936059E"/>
    <w:rsid w:val="594044DB"/>
    <w:rsid w:val="595D9335"/>
    <w:rsid w:val="59A44EFB"/>
    <w:rsid w:val="59BB54B3"/>
    <w:rsid w:val="59BD150F"/>
    <w:rsid w:val="59E55A46"/>
    <w:rsid w:val="5A2A0227"/>
    <w:rsid w:val="5A4B6B1B"/>
    <w:rsid w:val="5A504131"/>
    <w:rsid w:val="5A6F9B0A"/>
    <w:rsid w:val="5A7F6EDB"/>
    <w:rsid w:val="5A871469"/>
    <w:rsid w:val="5A9D30EE"/>
    <w:rsid w:val="5AA116E6"/>
    <w:rsid w:val="5AA81722"/>
    <w:rsid w:val="5AAF19EB"/>
    <w:rsid w:val="5AB454E3"/>
    <w:rsid w:val="5ABC3575"/>
    <w:rsid w:val="5AF9A2D3"/>
    <w:rsid w:val="5B1D60AE"/>
    <w:rsid w:val="5B5714EF"/>
    <w:rsid w:val="5B66292A"/>
    <w:rsid w:val="5B7DB108"/>
    <w:rsid w:val="5B8B4B70"/>
    <w:rsid w:val="5B9C2497"/>
    <w:rsid w:val="5BBBC98D"/>
    <w:rsid w:val="5BC56459"/>
    <w:rsid w:val="5C0623D8"/>
    <w:rsid w:val="5C313AEE"/>
    <w:rsid w:val="5C3D7617"/>
    <w:rsid w:val="5C4C0687"/>
    <w:rsid w:val="5C6519EA"/>
    <w:rsid w:val="5C68499D"/>
    <w:rsid w:val="5C7EA442"/>
    <w:rsid w:val="5C94450E"/>
    <w:rsid w:val="5CAE513F"/>
    <w:rsid w:val="5CD58ADD"/>
    <w:rsid w:val="5CF36FF6"/>
    <w:rsid w:val="5D1F9475"/>
    <w:rsid w:val="5D9D327D"/>
    <w:rsid w:val="5DD47191"/>
    <w:rsid w:val="5DDA4174"/>
    <w:rsid w:val="5DDB01B6"/>
    <w:rsid w:val="5DFBADEB"/>
    <w:rsid w:val="5E5C667B"/>
    <w:rsid w:val="5E7D301B"/>
    <w:rsid w:val="5EDDA921"/>
    <w:rsid w:val="5F1A63D6"/>
    <w:rsid w:val="5F2D743E"/>
    <w:rsid w:val="5F2E5DF0"/>
    <w:rsid w:val="5F457113"/>
    <w:rsid w:val="5F9A6847"/>
    <w:rsid w:val="5FAB0797"/>
    <w:rsid w:val="5FBA4C29"/>
    <w:rsid w:val="5FCBD4EE"/>
    <w:rsid w:val="60012F05"/>
    <w:rsid w:val="601D2D07"/>
    <w:rsid w:val="607466A0"/>
    <w:rsid w:val="608C39E9"/>
    <w:rsid w:val="60C211B9"/>
    <w:rsid w:val="60D21907"/>
    <w:rsid w:val="60E43898"/>
    <w:rsid w:val="610417D1"/>
    <w:rsid w:val="610619ED"/>
    <w:rsid w:val="6146003C"/>
    <w:rsid w:val="615C5505"/>
    <w:rsid w:val="61B35F15"/>
    <w:rsid w:val="61BF394A"/>
    <w:rsid w:val="61CA2E7B"/>
    <w:rsid w:val="621B3277"/>
    <w:rsid w:val="621E4B15"/>
    <w:rsid w:val="62B43BA2"/>
    <w:rsid w:val="62BD2580"/>
    <w:rsid w:val="62F31AFE"/>
    <w:rsid w:val="63252644"/>
    <w:rsid w:val="634A695D"/>
    <w:rsid w:val="63994E37"/>
    <w:rsid w:val="63B374DF"/>
    <w:rsid w:val="63BF40D6"/>
    <w:rsid w:val="641A2383"/>
    <w:rsid w:val="642172F1"/>
    <w:rsid w:val="647FF816"/>
    <w:rsid w:val="64925346"/>
    <w:rsid w:val="649B069F"/>
    <w:rsid w:val="64B12C5B"/>
    <w:rsid w:val="6562740E"/>
    <w:rsid w:val="656C3DE9"/>
    <w:rsid w:val="65EA3FE0"/>
    <w:rsid w:val="663A6B4D"/>
    <w:rsid w:val="6646463A"/>
    <w:rsid w:val="666F3B91"/>
    <w:rsid w:val="66AB0FD0"/>
    <w:rsid w:val="66B912B0"/>
    <w:rsid w:val="66BA2932"/>
    <w:rsid w:val="66D4D426"/>
    <w:rsid w:val="670A3267"/>
    <w:rsid w:val="676C00D0"/>
    <w:rsid w:val="67BF8AB7"/>
    <w:rsid w:val="67D5211A"/>
    <w:rsid w:val="67DD4B2A"/>
    <w:rsid w:val="67E9A69D"/>
    <w:rsid w:val="67F831C0"/>
    <w:rsid w:val="67FFA0A9"/>
    <w:rsid w:val="68232E85"/>
    <w:rsid w:val="68731EE4"/>
    <w:rsid w:val="68C83A2C"/>
    <w:rsid w:val="6902765B"/>
    <w:rsid w:val="69103BDF"/>
    <w:rsid w:val="69470DF5"/>
    <w:rsid w:val="698E07D2"/>
    <w:rsid w:val="699102C2"/>
    <w:rsid w:val="699F478D"/>
    <w:rsid w:val="69CD30F4"/>
    <w:rsid w:val="69D63F27"/>
    <w:rsid w:val="69E44896"/>
    <w:rsid w:val="69EE1271"/>
    <w:rsid w:val="69FD7706"/>
    <w:rsid w:val="6A687275"/>
    <w:rsid w:val="6A90057A"/>
    <w:rsid w:val="6ADD7329"/>
    <w:rsid w:val="6B007D66"/>
    <w:rsid w:val="6B1B3F64"/>
    <w:rsid w:val="6B252A70"/>
    <w:rsid w:val="6B315EDE"/>
    <w:rsid w:val="6B841E8D"/>
    <w:rsid w:val="6B8F569A"/>
    <w:rsid w:val="6BCD055D"/>
    <w:rsid w:val="6C15083A"/>
    <w:rsid w:val="6C1C0317"/>
    <w:rsid w:val="6C36637F"/>
    <w:rsid w:val="6C4B4758"/>
    <w:rsid w:val="6C586E75"/>
    <w:rsid w:val="6C7173D5"/>
    <w:rsid w:val="6CEE3336"/>
    <w:rsid w:val="6D1E255B"/>
    <w:rsid w:val="6D4FB375"/>
    <w:rsid w:val="6D6C58E5"/>
    <w:rsid w:val="6D6EAF79"/>
    <w:rsid w:val="6DBEF06F"/>
    <w:rsid w:val="6DFB93DF"/>
    <w:rsid w:val="6DFFCEF6"/>
    <w:rsid w:val="6E11552E"/>
    <w:rsid w:val="6E900B32"/>
    <w:rsid w:val="6E9A5523"/>
    <w:rsid w:val="6EBFEBD7"/>
    <w:rsid w:val="6F387004"/>
    <w:rsid w:val="6F3E2DED"/>
    <w:rsid w:val="6F631888"/>
    <w:rsid w:val="6F778657"/>
    <w:rsid w:val="6F77C2DE"/>
    <w:rsid w:val="6F891280"/>
    <w:rsid w:val="6F991C7F"/>
    <w:rsid w:val="6FA71691"/>
    <w:rsid w:val="6FBD5771"/>
    <w:rsid w:val="6FF61D3E"/>
    <w:rsid w:val="6FFC7948"/>
    <w:rsid w:val="702371A5"/>
    <w:rsid w:val="70432ECE"/>
    <w:rsid w:val="70912956"/>
    <w:rsid w:val="70F33611"/>
    <w:rsid w:val="71665B90"/>
    <w:rsid w:val="71704C61"/>
    <w:rsid w:val="71AF69EA"/>
    <w:rsid w:val="71BD5A9F"/>
    <w:rsid w:val="71DC4B41"/>
    <w:rsid w:val="7205191F"/>
    <w:rsid w:val="723D4C92"/>
    <w:rsid w:val="727E6F0A"/>
    <w:rsid w:val="728E35F1"/>
    <w:rsid w:val="72B33057"/>
    <w:rsid w:val="72BA43E6"/>
    <w:rsid w:val="72CC5EC7"/>
    <w:rsid w:val="72DF75A6"/>
    <w:rsid w:val="73344DB3"/>
    <w:rsid w:val="73446D33"/>
    <w:rsid w:val="73BC418E"/>
    <w:rsid w:val="73BE217D"/>
    <w:rsid w:val="73CD0149"/>
    <w:rsid w:val="73EF65D6"/>
    <w:rsid w:val="73FC0A2E"/>
    <w:rsid w:val="73FE6554"/>
    <w:rsid w:val="73FFE4E1"/>
    <w:rsid w:val="74820F33"/>
    <w:rsid w:val="74BF7C0B"/>
    <w:rsid w:val="74DFEED7"/>
    <w:rsid w:val="75353ACF"/>
    <w:rsid w:val="759744C6"/>
    <w:rsid w:val="75BFE0AE"/>
    <w:rsid w:val="75EEAA6B"/>
    <w:rsid w:val="762D2AB0"/>
    <w:rsid w:val="76764AC8"/>
    <w:rsid w:val="76B13D52"/>
    <w:rsid w:val="76DE9A58"/>
    <w:rsid w:val="76E05D2D"/>
    <w:rsid w:val="77071BC4"/>
    <w:rsid w:val="77100A78"/>
    <w:rsid w:val="771340C5"/>
    <w:rsid w:val="772C33D8"/>
    <w:rsid w:val="77361E52"/>
    <w:rsid w:val="773B245D"/>
    <w:rsid w:val="77610F13"/>
    <w:rsid w:val="778D79A7"/>
    <w:rsid w:val="779B3026"/>
    <w:rsid w:val="779E27A9"/>
    <w:rsid w:val="77BEF1CF"/>
    <w:rsid w:val="77D4406A"/>
    <w:rsid w:val="77E6CBDA"/>
    <w:rsid w:val="77F2C414"/>
    <w:rsid w:val="77F408DC"/>
    <w:rsid w:val="77FD4DA4"/>
    <w:rsid w:val="77FFF31B"/>
    <w:rsid w:val="78191C6E"/>
    <w:rsid w:val="7820118F"/>
    <w:rsid w:val="78393DC6"/>
    <w:rsid w:val="784C8D5A"/>
    <w:rsid w:val="787D9847"/>
    <w:rsid w:val="78972AD3"/>
    <w:rsid w:val="78BBC854"/>
    <w:rsid w:val="78D06050"/>
    <w:rsid w:val="78DA7590"/>
    <w:rsid w:val="79052133"/>
    <w:rsid w:val="7923730B"/>
    <w:rsid w:val="7924080B"/>
    <w:rsid w:val="792D44A9"/>
    <w:rsid w:val="796C5D0E"/>
    <w:rsid w:val="796F632E"/>
    <w:rsid w:val="797F185B"/>
    <w:rsid w:val="79A9BE85"/>
    <w:rsid w:val="79BA5AF9"/>
    <w:rsid w:val="79D636F9"/>
    <w:rsid w:val="79D6C198"/>
    <w:rsid w:val="79FA77BE"/>
    <w:rsid w:val="7A301431"/>
    <w:rsid w:val="7A432F13"/>
    <w:rsid w:val="7A4975AC"/>
    <w:rsid w:val="7A5C1E1A"/>
    <w:rsid w:val="7A5F7609"/>
    <w:rsid w:val="7A804167"/>
    <w:rsid w:val="7A872C09"/>
    <w:rsid w:val="7A995229"/>
    <w:rsid w:val="7B1A133E"/>
    <w:rsid w:val="7B5FA98B"/>
    <w:rsid w:val="7B7535A0"/>
    <w:rsid w:val="7B8A691F"/>
    <w:rsid w:val="7BA3C901"/>
    <w:rsid w:val="7BB32F79"/>
    <w:rsid w:val="7BB41094"/>
    <w:rsid w:val="7BBFFB1D"/>
    <w:rsid w:val="7BCCABC4"/>
    <w:rsid w:val="7BD5B5C7"/>
    <w:rsid w:val="7BDA78A7"/>
    <w:rsid w:val="7BEA0A5B"/>
    <w:rsid w:val="7BEE006F"/>
    <w:rsid w:val="7BF91753"/>
    <w:rsid w:val="7BFF32DE"/>
    <w:rsid w:val="7C0B3F04"/>
    <w:rsid w:val="7C2F5481"/>
    <w:rsid w:val="7C3A20F4"/>
    <w:rsid w:val="7C516BBC"/>
    <w:rsid w:val="7C76A372"/>
    <w:rsid w:val="7CC876FF"/>
    <w:rsid w:val="7CE0713F"/>
    <w:rsid w:val="7CEB65D2"/>
    <w:rsid w:val="7CEDDE93"/>
    <w:rsid w:val="7CFE7F5B"/>
    <w:rsid w:val="7CFEB201"/>
    <w:rsid w:val="7D2E49E7"/>
    <w:rsid w:val="7D37839C"/>
    <w:rsid w:val="7D5C0237"/>
    <w:rsid w:val="7D5FFE5B"/>
    <w:rsid w:val="7D912664"/>
    <w:rsid w:val="7D9817C8"/>
    <w:rsid w:val="7D99109C"/>
    <w:rsid w:val="7D9A54D5"/>
    <w:rsid w:val="7DA737B9"/>
    <w:rsid w:val="7DAE2092"/>
    <w:rsid w:val="7DAEB3E8"/>
    <w:rsid w:val="7DB83C18"/>
    <w:rsid w:val="7DB859C6"/>
    <w:rsid w:val="7DD32800"/>
    <w:rsid w:val="7DEF915D"/>
    <w:rsid w:val="7DF6495E"/>
    <w:rsid w:val="7DF804B8"/>
    <w:rsid w:val="7E0D42F1"/>
    <w:rsid w:val="7E23F463"/>
    <w:rsid w:val="7E2E3EDA"/>
    <w:rsid w:val="7E74A020"/>
    <w:rsid w:val="7E7F5548"/>
    <w:rsid w:val="7E970D8E"/>
    <w:rsid w:val="7E971A7F"/>
    <w:rsid w:val="7E9F1915"/>
    <w:rsid w:val="7EA62CDF"/>
    <w:rsid w:val="7EBA2703"/>
    <w:rsid w:val="7EBB576E"/>
    <w:rsid w:val="7EDF5133"/>
    <w:rsid w:val="7EFE38AC"/>
    <w:rsid w:val="7EFEC52E"/>
    <w:rsid w:val="7EFEE807"/>
    <w:rsid w:val="7F1E0B88"/>
    <w:rsid w:val="7F3E1ADF"/>
    <w:rsid w:val="7F4F773F"/>
    <w:rsid w:val="7F54FA16"/>
    <w:rsid w:val="7F57C53B"/>
    <w:rsid w:val="7F5B8A3C"/>
    <w:rsid w:val="7F662ECE"/>
    <w:rsid w:val="7F7EE628"/>
    <w:rsid w:val="7F7FC978"/>
    <w:rsid w:val="7F8E2E82"/>
    <w:rsid w:val="7FB3E959"/>
    <w:rsid w:val="7FB94E93"/>
    <w:rsid w:val="7FBB1DCA"/>
    <w:rsid w:val="7FBBEA2A"/>
    <w:rsid w:val="7FBEC209"/>
    <w:rsid w:val="7FBEF9B4"/>
    <w:rsid w:val="7FBF5ADC"/>
    <w:rsid w:val="7FBFDF0B"/>
    <w:rsid w:val="7FC683BB"/>
    <w:rsid w:val="7FC916DD"/>
    <w:rsid w:val="7FDD7C1A"/>
    <w:rsid w:val="7FDF1218"/>
    <w:rsid w:val="7FDFB644"/>
    <w:rsid w:val="7FE99BAE"/>
    <w:rsid w:val="7FEA16F6"/>
    <w:rsid w:val="7FECBCDF"/>
    <w:rsid w:val="7FED49B0"/>
    <w:rsid w:val="7FEE3179"/>
    <w:rsid w:val="7FEEFC52"/>
    <w:rsid w:val="7FEFF76B"/>
    <w:rsid w:val="7FEFFFC2"/>
    <w:rsid w:val="7FF792DF"/>
    <w:rsid w:val="7FFDBF6A"/>
    <w:rsid w:val="82BC44E0"/>
    <w:rsid w:val="86B9FB17"/>
    <w:rsid w:val="86FDDC41"/>
    <w:rsid w:val="87750E25"/>
    <w:rsid w:val="8B163F5A"/>
    <w:rsid w:val="8DFB57D0"/>
    <w:rsid w:val="90EF0CCC"/>
    <w:rsid w:val="97EF52B9"/>
    <w:rsid w:val="9BC3BB21"/>
    <w:rsid w:val="9BF7834D"/>
    <w:rsid w:val="9D8ECCA1"/>
    <w:rsid w:val="9DDDD20E"/>
    <w:rsid w:val="9DFFC33E"/>
    <w:rsid w:val="9EFFFBCD"/>
    <w:rsid w:val="9F3C147F"/>
    <w:rsid w:val="A2E72412"/>
    <w:rsid w:val="A37D4B46"/>
    <w:rsid w:val="A5DF5091"/>
    <w:rsid w:val="A7FFC7C6"/>
    <w:rsid w:val="AFFBA8AE"/>
    <w:rsid w:val="B6FF090F"/>
    <w:rsid w:val="B777C1F2"/>
    <w:rsid w:val="B8CE4BEA"/>
    <w:rsid w:val="B9FF9CE5"/>
    <w:rsid w:val="BAF705F9"/>
    <w:rsid w:val="BB2D2DB0"/>
    <w:rsid w:val="BB3BD8FF"/>
    <w:rsid w:val="BB6670DA"/>
    <w:rsid w:val="BBFF1D59"/>
    <w:rsid w:val="BCFD0AA2"/>
    <w:rsid w:val="BE7BCBC9"/>
    <w:rsid w:val="BEAD4A24"/>
    <w:rsid w:val="BEBFE742"/>
    <w:rsid w:val="BEE71D3C"/>
    <w:rsid w:val="BF4ED29C"/>
    <w:rsid w:val="BF736DB5"/>
    <w:rsid w:val="BFB73BB6"/>
    <w:rsid w:val="BFBF39D8"/>
    <w:rsid w:val="BFEFB945"/>
    <w:rsid w:val="BFF5FDA7"/>
    <w:rsid w:val="BFFE288B"/>
    <w:rsid w:val="CA924DE2"/>
    <w:rsid w:val="CAFFA719"/>
    <w:rsid w:val="CDFD5AF7"/>
    <w:rsid w:val="CEBF37B4"/>
    <w:rsid w:val="CEDF49F6"/>
    <w:rsid w:val="CF59A94E"/>
    <w:rsid w:val="CFFFC1D5"/>
    <w:rsid w:val="D1F5A933"/>
    <w:rsid w:val="D3FE709F"/>
    <w:rsid w:val="D6DD2AA4"/>
    <w:rsid w:val="D7EF8E78"/>
    <w:rsid w:val="D7F2F453"/>
    <w:rsid w:val="DAD372CA"/>
    <w:rsid w:val="DB3C68B1"/>
    <w:rsid w:val="DBBD0139"/>
    <w:rsid w:val="DBDF7FFC"/>
    <w:rsid w:val="DBFA1D82"/>
    <w:rsid w:val="DDAE89C5"/>
    <w:rsid w:val="DE9742F8"/>
    <w:rsid w:val="DEBD2215"/>
    <w:rsid w:val="DF3F712B"/>
    <w:rsid w:val="DF568622"/>
    <w:rsid w:val="DF5EC5E1"/>
    <w:rsid w:val="DF6FC3E7"/>
    <w:rsid w:val="DF9C9255"/>
    <w:rsid w:val="DFB37611"/>
    <w:rsid w:val="DFBDA1B2"/>
    <w:rsid w:val="DFF4C7CF"/>
    <w:rsid w:val="DFF64507"/>
    <w:rsid w:val="E2FF10DA"/>
    <w:rsid w:val="E3876A79"/>
    <w:rsid w:val="E3DF04A6"/>
    <w:rsid w:val="E3F50444"/>
    <w:rsid w:val="E4EB3CC8"/>
    <w:rsid w:val="E6FB2992"/>
    <w:rsid w:val="ECFF8288"/>
    <w:rsid w:val="ED58BEDF"/>
    <w:rsid w:val="ED6E2040"/>
    <w:rsid w:val="ED9BD0D5"/>
    <w:rsid w:val="EDEF4338"/>
    <w:rsid w:val="EEFD4667"/>
    <w:rsid w:val="EF3FB791"/>
    <w:rsid w:val="EFADC3AA"/>
    <w:rsid w:val="EFDE594A"/>
    <w:rsid w:val="EFF2B873"/>
    <w:rsid w:val="EFFE26A5"/>
    <w:rsid w:val="EFFF921D"/>
    <w:rsid w:val="F26CE151"/>
    <w:rsid w:val="F2DAE5C2"/>
    <w:rsid w:val="F36E82DF"/>
    <w:rsid w:val="F3EF2512"/>
    <w:rsid w:val="F3FD5556"/>
    <w:rsid w:val="F5BDE671"/>
    <w:rsid w:val="F5EEAECF"/>
    <w:rsid w:val="F5F3AA49"/>
    <w:rsid w:val="F677E927"/>
    <w:rsid w:val="F6BFC3D7"/>
    <w:rsid w:val="F6DD769C"/>
    <w:rsid w:val="F6E740DE"/>
    <w:rsid w:val="F76965C4"/>
    <w:rsid w:val="F76F9563"/>
    <w:rsid w:val="F7BF29CB"/>
    <w:rsid w:val="F7EEF933"/>
    <w:rsid w:val="F7FF2BD7"/>
    <w:rsid w:val="F86F74DB"/>
    <w:rsid w:val="F9FB4FE7"/>
    <w:rsid w:val="FAF79EAF"/>
    <w:rsid w:val="FAF7C3CF"/>
    <w:rsid w:val="FAFBEC3F"/>
    <w:rsid w:val="FB5E03E8"/>
    <w:rsid w:val="FB9F091D"/>
    <w:rsid w:val="FBC7AE75"/>
    <w:rsid w:val="FBEA0700"/>
    <w:rsid w:val="FBEF5E2D"/>
    <w:rsid w:val="FBFD97E3"/>
    <w:rsid w:val="FBFF5515"/>
    <w:rsid w:val="FC7F908C"/>
    <w:rsid w:val="FCFF010A"/>
    <w:rsid w:val="FD381A21"/>
    <w:rsid w:val="FDB7C48D"/>
    <w:rsid w:val="FDBF3709"/>
    <w:rsid w:val="FDF1DB72"/>
    <w:rsid w:val="FDF5546A"/>
    <w:rsid w:val="FE39C678"/>
    <w:rsid w:val="FE3E442D"/>
    <w:rsid w:val="FE578218"/>
    <w:rsid w:val="FE75A1D6"/>
    <w:rsid w:val="FE7E341E"/>
    <w:rsid w:val="FEAFDFC4"/>
    <w:rsid w:val="FECB5BB7"/>
    <w:rsid w:val="FEF7F2F9"/>
    <w:rsid w:val="FEFABD7E"/>
    <w:rsid w:val="FEFB4192"/>
    <w:rsid w:val="FEFED5C0"/>
    <w:rsid w:val="FF3F93A3"/>
    <w:rsid w:val="FF570507"/>
    <w:rsid w:val="FF7B0C8C"/>
    <w:rsid w:val="FF7B702C"/>
    <w:rsid w:val="FF7D89C2"/>
    <w:rsid w:val="FF7FA0EA"/>
    <w:rsid w:val="FF952C15"/>
    <w:rsid w:val="FF9FB7F7"/>
    <w:rsid w:val="FFA6D6B4"/>
    <w:rsid w:val="FFADE725"/>
    <w:rsid w:val="FFAE890D"/>
    <w:rsid w:val="FFB74E9C"/>
    <w:rsid w:val="FFBDA740"/>
    <w:rsid w:val="FFBF72E4"/>
    <w:rsid w:val="FFBF94FA"/>
    <w:rsid w:val="FFC216D5"/>
    <w:rsid w:val="FFC6E5F6"/>
    <w:rsid w:val="FFDDC69F"/>
    <w:rsid w:val="FFDF775F"/>
    <w:rsid w:val="FFDFA9EE"/>
    <w:rsid w:val="FFEE0030"/>
    <w:rsid w:val="FFEF3D9F"/>
    <w:rsid w:val="FFF53BF7"/>
    <w:rsid w:val="FFFC2783"/>
    <w:rsid w:val="FFFFC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3" w:semiHidden="0" w:name="Normal"/>
    <w:lsdException w:qFormat="1" w:unhideWhenUsed="0" w:uiPriority="9" w:name="heading 1"/>
    <w:lsdException w:qFormat="1" w:unhideWhenUsed="0" w:uiPriority="1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3"/>
    <w:pPr>
      <w:widowControl w:val="0"/>
      <w:spacing w:line="440" w:lineRule="exact"/>
      <w:ind w:left="384" w:right="284" w:hanging="100" w:hangingChars="100"/>
      <w:jc w:val="both"/>
    </w:pPr>
    <w:rPr>
      <w:rFonts w:ascii="Arial" w:hAnsi="Arial" w:eastAsia="微软雅黑" w:cstheme="minorBidi"/>
      <w:color w:val="1C1C1C"/>
      <w:sz w:val="22"/>
      <w:szCs w:val="21"/>
      <w:lang w:val="en-US" w:eastAsia="zh-CN" w:bidi="ar-SA"/>
    </w:rPr>
  </w:style>
  <w:style w:type="paragraph" w:styleId="2">
    <w:name w:val="heading 1"/>
    <w:basedOn w:val="1"/>
    <w:next w:val="1"/>
    <w:link w:val="37"/>
    <w:semiHidden/>
    <w:qFormat/>
    <w:uiPriority w:val="9"/>
    <w:pPr>
      <w:keepNext/>
      <w:keepLines/>
      <w:spacing w:before="100" w:beforeAutospacing="1" w:after="100" w:afterAutospacing="1" w:line="578" w:lineRule="auto"/>
      <w:outlineLvl w:val="0"/>
    </w:pPr>
    <w:rPr>
      <w:bCs/>
      <w:color w:val="44546A" w:themeColor="text2"/>
      <w:kern w:val="44"/>
      <w:sz w:val="96"/>
      <w:szCs w:val="44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44"/>
    <w:qFormat/>
    <w:uiPriority w:val="1"/>
    <w:pPr>
      <w:keepNext/>
      <w:keepLines/>
      <w:numPr>
        <w:ilvl w:val="1"/>
        <w:numId w:val="1"/>
      </w:numPr>
      <w:shd w:val="clear" w:color="auto" w:fill="E6E9EF"/>
      <w:spacing w:before="260"/>
      <w:ind w:firstLineChars="0"/>
      <w:outlineLvl w:val="1"/>
    </w:pPr>
    <w:rPr>
      <w:rFonts w:cstheme="majorBidi"/>
      <w:b/>
      <w:bCs/>
      <w:sz w:val="32"/>
      <w:szCs w:val="32"/>
    </w:rPr>
  </w:style>
  <w:style w:type="paragraph" w:styleId="4">
    <w:name w:val="heading 3"/>
    <w:basedOn w:val="1"/>
    <w:next w:val="1"/>
    <w:link w:val="46"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8"/>
    <w:unhideWhenUsed/>
    <w:qFormat/>
    <w:uiPriority w:val="9"/>
    <w:pPr>
      <w:keepNext/>
      <w:keepLines/>
      <w:spacing w:before="280" w:after="290" w:line="376" w:lineRule="atLeast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50"/>
    <w:unhideWhenUsed/>
    <w:qFormat/>
    <w:uiPriority w:val="9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93"/>
    <w:unhideWhenUsed/>
    <w:qFormat/>
    <w:uiPriority w:val="9"/>
    <w:pPr>
      <w:keepNext/>
      <w:keepLines/>
      <w:spacing w:before="240" w:after="64" w:line="320" w:lineRule="atLeast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94"/>
    <w:unhideWhenUsed/>
    <w:qFormat/>
    <w:uiPriority w:val="9"/>
    <w:pPr>
      <w:keepNext/>
      <w:keepLines/>
      <w:spacing w:before="240" w:after="64" w:line="320" w:lineRule="atLeast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95"/>
    <w:unhideWhenUsed/>
    <w:qFormat/>
    <w:uiPriority w:val="9"/>
    <w:pPr>
      <w:keepNext/>
      <w:keepLines/>
      <w:spacing w:before="240" w:after="64" w:line="320" w:lineRule="atLeast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7"/>
    <w:basedOn w:val="1"/>
    <w:next w:val="1"/>
    <w:unhideWhenUsed/>
    <w:qFormat/>
    <w:uiPriority w:val="39"/>
    <w:pPr>
      <w:ind w:left="2520" w:leftChars="1200" w:firstLine="0" w:firstLineChars="0"/>
    </w:pPr>
    <w:rPr>
      <w:rFonts w:asciiTheme="minorHAnsi" w:hAnsiTheme="minorHAnsi" w:eastAsiaTheme="minorEastAsia"/>
      <w:color w:val="auto"/>
      <w:sz w:val="21"/>
      <w:szCs w:val="22"/>
    </w:rPr>
  </w:style>
  <w:style w:type="paragraph" w:styleId="11">
    <w:name w:val="annotation text"/>
    <w:basedOn w:val="1"/>
    <w:link w:val="78"/>
    <w:unhideWhenUsed/>
    <w:qFormat/>
    <w:uiPriority w:val="99"/>
  </w:style>
  <w:style w:type="paragraph" w:styleId="12">
    <w:name w:val="toc 5"/>
    <w:basedOn w:val="1"/>
    <w:next w:val="1"/>
    <w:unhideWhenUsed/>
    <w:qFormat/>
    <w:uiPriority w:val="39"/>
    <w:pPr>
      <w:ind w:left="500" w:leftChars="500" w:firstLine="0" w:firstLineChars="0"/>
    </w:pPr>
  </w:style>
  <w:style w:type="paragraph" w:styleId="13">
    <w:name w:val="toc 3"/>
    <w:basedOn w:val="1"/>
    <w:next w:val="1"/>
    <w:unhideWhenUsed/>
    <w:qFormat/>
    <w:uiPriority w:val="39"/>
    <w:pPr>
      <w:ind w:left="300" w:leftChars="300" w:firstLine="0" w:firstLineChars="0"/>
    </w:pPr>
  </w:style>
  <w:style w:type="paragraph" w:styleId="14">
    <w:name w:val="toc 8"/>
    <w:basedOn w:val="1"/>
    <w:next w:val="1"/>
    <w:unhideWhenUsed/>
    <w:qFormat/>
    <w:uiPriority w:val="39"/>
    <w:pPr>
      <w:ind w:left="2940" w:leftChars="1400" w:firstLine="0" w:firstLineChars="0"/>
    </w:pPr>
    <w:rPr>
      <w:rFonts w:asciiTheme="minorHAnsi" w:hAnsiTheme="minorHAnsi" w:eastAsiaTheme="minorEastAsia"/>
      <w:color w:val="auto"/>
      <w:sz w:val="21"/>
      <w:szCs w:val="22"/>
    </w:rPr>
  </w:style>
  <w:style w:type="paragraph" w:styleId="15">
    <w:name w:val="Date"/>
    <w:basedOn w:val="1"/>
    <w:next w:val="1"/>
    <w:link w:val="91"/>
    <w:semiHidden/>
    <w:unhideWhenUsed/>
    <w:qFormat/>
    <w:uiPriority w:val="99"/>
    <w:pPr>
      <w:ind w:left="100" w:leftChars="2500"/>
    </w:pPr>
  </w:style>
  <w:style w:type="paragraph" w:styleId="16">
    <w:name w:val="Balloon Text"/>
    <w:basedOn w:val="1"/>
    <w:link w:val="69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8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tabs>
        <w:tab w:val="right" w:leader="dot" w:pos="9736"/>
      </w:tabs>
      <w:spacing w:after="156"/>
      <w:ind w:left="100" w:leftChars="100" w:firstLine="0" w:firstLineChars="0"/>
    </w:pPr>
    <w:rPr>
      <w:b/>
    </w:rPr>
  </w:style>
  <w:style w:type="paragraph" w:styleId="20">
    <w:name w:val="toc 4"/>
    <w:basedOn w:val="1"/>
    <w:next w:val="1"/>
    <w:unhideWhenUsed/>
    <w:qFormat/>
    <w:uiPriority w:val="39"/>
    <w:pPr>
      <w:ind w:left="400" w:leftChars="400" w:firstLine="0" w:firstLineChars="0"/>
    </w:pPr>
  </w:style>
  <w:style w:type="paragraph" w:styleId="21">
    <w:name w:val="toc 6"/>
    <w:basedOn w:val="1"/>
    <w:next w:val="1"/>
    <w:unhideWhenUsed/>
    <w:qFormat/>
    <w:uiPriority w:val="39"/>
    <w:pPr>
      <w:ind w:left="2100" w:leftChars="1000" w:firstLine="0" w:firstLineChars="0"/>
    </w:pPr>
    <w:rPr>
      <w:rFonts w:asciiTheme="minorHAnsi" w:hAnsiTheme="minorHAnsi" w:eastAsiaTheme="minorEastAsia"/>
      <w:color w:val="auto"/>
      <w:sz w:val="21"/>
      <w:szCs w:val="22"/>
    </w:rPr>
  </w:style>
  <w:style w:type="paragraph" w:styleId="22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paragraph" w:styleId="23">
    <w:name w:val="toc 9"/>
    <w:basedOn w:val="1"/>
    <w:next w:val="1"/>
    <w:unhideWhenUsed/>
    <w:qFormat/>
    <w:uiPriority w:val="39"/>
    <w:pPr>
      <w:ind w:left="3360" w:leftChars="1600" w:firstLine="0" w:firstLineChars="0"/>
    </w:pPr>
    <w:rPr>
      <w:rFonts w:asciiTheme="minorHAnsi" w:hAnsiTheme="minorHAnsi" w:eastAsiaTheme="minorEastAsia"/>
      <w:color w:val="auto"/>
      <w:sz w:val="21"/>
      <w:szCs w:val="22"/>
    </w:rPr>
  </w:style>
  <w:style w:type="paragraph" w:styleId="24">
    <w:name w:val="HTML Preformatted"/>
    <w:basedOn w:val="1"/>
    <w:link w:val="104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 w:firstLineChars="0"/>
    </w:pPr>
    <w:rPr>
      <w:rFonts w:ascii="宋体" w:hAnsi="宋体" w:eastAsia="宋体" w:cs="宋体"/>
      <w:color w:val="auto"/>
      <w:sz w:val="24"/>
      <w:szCs w:val="24"/>
    </w:rPr>
  </w:style>
  <w:style w:type="paragraph" w:styleId="2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left="0" w:right="0" w:firstLine="0" w:firstLineChars="0"/>
      <w:jc w:val="left"/>
    </w:pPr>
    <w:rPr>
      <w:rFonts w:ascii="宋体" w:hAnsi="宋体" w:eastAsia="宋体" w:cs="宋体"/>
      <w:color w:val="auto"/>
      <w:sz w:val="24"/>
      <w:szCs w:val="24"/>
    </w:rPr>
  </w:style>
  <w:style w:type="paragraph" w:styleId="26">
    <w:name w:val="Title"/>
    <w:basedOn w:val="1"/>
    <w:next w:val="1"/>
    <w:link w:val="51"/>
    <w:qFormat/>
    <w:uiPriority w:val="0"/>
    <w:pPr>
      <w:pageBreakBefore/>
      <w:spacing w:before="240" w:line="240" w:lineRule="auto"/>
      <w:ind w:left="420" w:hanging="420" w:hangingChars="420"/>
      <w:jc w:val="center"/>
      <w:outlineLvl w:val="0"/>
    </w:pPr>
    <w:rPr>
      <w:rFonts w:cstheme="majorBidi"/>
      <w:bCs/>
      <w:sz w:val="52"/>
      <w:szCs w:val="32"/>
    </w:rPr>
  </w:style>
  <w:style w:type="paragraph" w:styleId="27">
    <w:name w:val="annotation subject"/>
    <w:basedOn w:val="11"/>
    <w:next w:val="11"/>
    <w:link w:val="79"/>
    <w:unhideWhenUsed/>
    <w:qFormat/>
    <w:uiPriority w:val="99"/>
    <w:rPr>
      <w:b/>
      <w:bCs/>
    </w:rPr>
  </w:style>
  <w:style w:type="table" w:styleId="29">
    <w:name w:val="Table Grid"/>
    <w:basedOn w:val="28"/>
    <w:qFormat/>
    <w:uiPriority w:val="59"/>
    <w:rPr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auto"/>
    </w:tcPr>
    <w:tblStylePr w:type="firstRow">
      <w:rPr>
        <w:rFonts w:eastAsia="微软雅黑"/>
        <w:b/>
        <w:sz w:val="22"/>
      </w:rPr>
    </w:tblStylePr>
  </w:style>
  <w:style w:type="character" w:styleId="31">
    <w:name w:val="FollowedHyperlink"/>
    <w:basedOn w:val="3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2">
    <w:name w:val="Hyperlink"/>
    <w:basedOn w:val="3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3">
    <w:name w:val="HTML Code"/>
    <w:basedOn w:val="30"/>
    <w:semiHidden/>
    <w:unhideWhenUsed/>
    <w:qFormat/>
    <w:uiPriority w:val="99"/>
    <w:rPr>
      <w:rFonts w:hint="default" w:ascii="DejaVu Sans" w:hAnsi="DejaVu Sans" w:eastAsia="Times New Roman" w:cs="Times New Roman"/>
      <w:sz w:val="24"/>
      <w:szCs w:val="24"/>
    </w:rPr>
  </w:style>
  <w:style w:type="character" w:styleId="34">
    <w:name w:val="annotation reference"/>
    <w:basedOn w:val="30"/>
    <w:unhideWhenUsed/>
    <w:qFormat/>
    <w:uiPriority w:val="99"/>
    <w:rPr>
      <w:sz w:val="21"/>
      <w:szCs w:val="21"/>
    </w:rPr>
  </w:style>
  <w:style w:type="character" w:customStyle="1" w:styleId="35">
    <w:name w:val="页眉 字符"/>
    <w:basedOn w:val="30"/>
    <w:link w:val="18"/>
    <w:qFormat/>
    <w:uiPriority w:val="99"/>
    <w:rPr>
      <w:sz w:val="18"/>
      <w:szCs w:val="18"/>
    </w:rPr>
  </w:style>
  <w:style w:type="character" w:customStyle="1" w:styleId="36">
    <w:name w:val="页脚 字符"/>
    <w:basedOn w:val="30"/>
    <w:link w:val="17"/>
    <w:qFormat/>
    <w:uiPriority w:val="99"/>
    <w:rPr>
      <w:sz w:val="18"/>
      <w:szCs w:val="18"/>
    </w:rPr>
  </w:style>
  <w:style w:type="character" w:customStyle="1" w:styleId="37">
    <w:name w:val="标题 1 字符"/>
    <w:basedOn w:val="30"/>
    <w:link w:val="2"/>
    <w:semiHidden/>
    <w:qFormat/>
    <w:uiPriority w:val="9"/>
    <w:rPr>
      <w:bCs/>
      <w:color w:val="44546A" w:themeColor="text2"/>
      <w:kern w:val="44"/>
      <w:sz w:val="96"/>
      <w:szCs w:val="44"/>
      <w14:textFill>
        <w14:solidFill>
          <w14:schemeClr w14:val="tx2"/>
        </w14:solidFill>
      </w14:textFill>
    </w:rPr>
  </w:style>
  <w:style w:type="paragraph" w:customStyle="1" w:styleId="38">
    <w:name w:val="无间隔1"/>
    <w:link w:val="39"/>
    <w:unhideWhenUsed/>
    <w:qFormat/>
    <w:uiPriority w:val="1"/>
    <w:pPr>
      <w:spacing w:line="360" w:lineRule="auto"/>
      <w:ind w:firstLine="200" w:firstLineChars="200"/>
    </w:pPr>
    <w:rPr>
      <w:rFonts w:ascii="Arial" w:hAnsi="Arial" w:eastAsia="微软雅黑" w:cstheme="minorBidi"/>
      <w:sz w:val="36"/>
      <w:szCs w:val="21"/>
      <w:lang w:val="en-US" w:eastAsia="zh-CN" w:bidi="ar-SA"/>
    </w:rPr>
  </w:style>
  <w:style w:type="character" w:customStyle="1" w:styleId="39">
    <w:name w:val="无间隔 字符"/>
    <w:basedOn w:val="30"/>
    <w:link w:val="38"/>
    <w:qFormat/>
    <w:uiPriority w:val="1"/>
    <w:rPr>
      <w:rFonts w:eastAsia="微软雅黑"/>
      <w:kern w:val="0"/>
      <w:sz w:val="36"/>
    </w:rPr>
  </w:style>
  <w:style w:type="paragraph" w:customStyle="1" w:styleId="40">
    <w:name w:val="TOC 标题1"/>
    <w:basedOn w:val="2"/>
    <w:next w:val="1"/>
    <w:link w:val="67"/>
    <w:unhideWhenUsed/>
    <w:qFormat/>
    <w:uiPriority w:val="39"/>
    <w:pPr>
      <w:widowControl/>
      <w:spacing w:before="240" w:beforeAutospacing="0" w:after="0" w:afterAutospacing="0" w:line="259" w:lineRule="auto"/>
      <w:ind w:firstLine="0" w:firstLineChars="0"/>
      <w:outlineLvl w:val="9"/>
    </w:pPr>
    <w:rPr>
      <w:rFonts w:asciiTheme="majorHAnsi" w:hAnsiTheme="majorHAnsi" w:eastAsiaTheme="majorEastAsia" w:cstheme="majorBidi"/>
      <w:bCs w:val="0"/>
      <w:color w:val="2F5597" w:themeColor="accent1" w:themeShade="BF"/>
      <w:kern w:val="0"/>
      <w:sz w:val="32"/>
      <w:szCs w:val="32"/>
    </w:rPr>
  </w:style>
  <w:style w:type="paragraph" w:customStyle="1" w:styleId="41">
    <w:name w:val="标题1"/>
    <w:basedOn w:val="1"/>
    <w:next w:val="1"/>
    <w:link w:val="43"/>
    <w:qFormat/>
    <w:uiPriority w:val="0"/>
    <w:pPr>
      <w:pageBreakBefore/>
      <w:numPr>
        <w:ilvl w:val="0"/>
        <w:numId w:val="1"/>
      </w:numPr>
      <w:spacing w:before="50" w:beforeLines="50" w:after="120" w:line="240" w:lineRule="auto"/>
      <w:ind w:firstLine="0" w:firstLineChars="0"/>
      <w:jc w:val="center"/>
      <w:outlineLvl w:val="0"/>
    </w:pPr>
    <w:rPr>
      <w:sz w:val="48"/>
    </w:rPr>
  </w:style>
  <w:style w:type="paragraph" w:customStyle="1" w:styleId="42">
    <w:name w:val="标题3"/>
    <w:basedOn w:val="4"/>
    <w:next w:val="1"/>
    <w:link w:val="47"/>
    <w:qFormat/>
    <w:uiPriority w:val="2"/>
    <w:pPr>
      <w:spacing w:before="50" w:beforeLines="50" w:after="50" w:afterLines="50" w:line="240" w:lineRule="auto"/>
      <w:ind w:firstLine="0" w:firstLineChars="0"/>
    </w:pPr>
    <w:rPr>
      <w:b w:val="0"/>
      <w:sz w:val="28"/>
    </w:rPr>
  </w:style>
  <w:style w:type="character" w:customStyle="1" w:styleId="43">
    <w:name w:val="标题1 字符"/>
    <w:basedOn w:val="30"/>
    <w:link w:val="41"/>
    <w:qFormat/>
    <w:uiPriority w:val="0"/>
    <w:rPr>
      <w:rFonts w:ascii="Arial" w:hAnsi="Arial" w:eastAsia="微软雅黑" w:cstheme="minorBidi"/>
      <w:color w:val="1C1C1C"/>
      <w:sz w:val="48"/>
      <w:szCs w:val="21"/>
    </w:rPr>
  </w:style>
  <w:style w:type="character" w:customStyle="1" w:styleId="44">
    <w:name w:val="标题 2 字符"/>
    <w:basedOn w:val="30"/>
    <w:link w:val="3"/>
    <w:qFormat/>
    <w:uiPriority w:val="1"/>
    <w:rPr>
      <w:rFonts w:ascii="Arial" w:hAnsi="Arial" w:eastAsia="微软雅黑" w:cstheme="majorBidi"/>
      <w:b/>
      <w:bCs/>
      <w:color w:val="1C1C1C"/>
      <w:kern w:val="2"/>
      <w:sz w:val="32"/>
      <w:szCs w:val="32"/>
      <w:shd w:val="clear" w:color="auto" w:fill="E6E9EF"/>
    </w:rPr>
  </w:style>
  <w:style w:type="paragraph" w:customStyle="1" w:styleId="45">
    <w:name w:val="标题4"/>
    <w:basedOn w:val="5"/>
    <w:next w:val="1"/>
    <w:link w:val="49"/>
    <w:qFormat/>
    <w:uiPriority w:val="3"/>
    <w:pPr>
      <w:numPr>
        <w:ilvl w:val="3"/>
        <w:numId w:val="1"/>
      </w:numPr>
      <w:spacing w:after="50" w:line="240" w:lineRule="auto"/>
      <w:ind w:firstLineChars="0"/>
    </w:pPr>
    <w:rPr>
      <w:rFonts w:ascii="Arial" w:hAnsi="Arial" w:eastAsia="微软雅黑"/>
      <w:b w:val="0"/>
    </w:rPr>
  </w:style>
  <w:style w:type="character" w:customStyle="1" w:styleId="46">
    <w:name w:val="标题 3 字符"/>
    <w:basedOn w:val="30"/>
    <w:link w:val="4"/>
    <w:semiHidden/>
    <w:qFormat/>
    <w:uiPriority w:val="9"/>
    <w:rPr>
      <w:rFonts w:ascii="微软雅黑" w:eastAsia="微软雅黑"/>
      <w:b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customStyle="1" w:styleId="47">
    <w:name w:val="标题3 字符"/>
    <w:basedOn w:val="46"/>
    <w:link w:val="42"/>
    <w:qFormat/>
    <w:uiPriority w:val="2"/>
    <w:rPr>
      <w:rFonts w:ascii="Arial" w:hAnsi="Arial" w:eastAsia="微软雅黑" w:cstheme="minorBidi"/>
      <w:b w:val="0"/>
      <w:color w:val="1C1C1C"/>
      <w:kern w:val="2"/>
      <w:sz w:val="28"/>
      <w:szCs w:val="32"/>
    </w:rPr>
  </w:style>
  <w:style w:type="character" w:customStyle="1" w:styleId="4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b/>
      <w:bCs/>
      <w:color w:val="000000" w:themeColor="text1"/>
      <w:sz w:val="28"/>
      <w:szCs w:val="28"/>
      <w14:textFill>
        <w14:solidFill>
          <w14:schemeClr w14:val="tx1"/>
        </w14:solidFill>
      </w14:textFill>
    </w:rPr>
  </w:style>
  <w:style w:type="character" w:customStyle="1" w:styleId="49">
    <w:name w:val="标题4 字符"/>
    <w:basedOn w:val="48"/>
    <w:link w:val="45"/>
    <w:qFormat/>
    <w:uiPriority w:val="3"/>
    <w:rPr>
      <w:rFonts w:ascii="Arial" w:hAnsi="Arial" w:eastAsia="微软雅黑" w:cstheme="majorBidi"/>
      <w:b w:val="0"/>
      <w:color w:val="1C1C1C"/>
      <w:kern w:val="2"/>
      <w:sz w:val="28"/>
      <w:szCs w:val="28"/>
    </w:rPr>
  </w:style>
  <w:style w:type="character" w:customStyle="1" w:styleId="50">
    <w:name w:val="标题 5 字符"/>
    <w:basedOn w:val="30"/>
    <w:link w:val="6"/>
    <w:semiHidden/>
    <w:qFormat/>
    <w:uiPriority w:val="9"/>
    <w:rPr>
      <w:rFonts w:ascii="微软雅黑" w:eastAsia="微软雅黑"/>
      <w:b/>
      <w:bCs/>
      <w:color w:val="000000" w:themeColor="text1"/>
      <w:sz w:val="28"/>
      <w:szCs w:val="28"/>
      <w14:textFill>
        <w14:solidFill>
          <w14:schemeClr w14:val="tx1"/>
        </w14:solidFill>
      </w14:textFill>
    </w:rPr>
  </w:style>
  <w:style w:type="character" w:customStyle="1" w:styleId="51">
    <w:name w:val="标题 字符"/>
    <w:basedOn w:val="30"/>
    <w:link w:val="26"/>
    <w:qFormat/>
    <w:uiPriority w:val="0"/>
    <w:rPr>
      <w:rFonts w:ascii="Arial" w:hAnsi="Arial" w:eastAsia="微软雅黑" w:cstheme="majorBidi"/>
      <w:bCs/>
      <w:color w:val="1C1C1C"/>
      <w:sz w:val="52"/>
      <w:szCs w:val="32"/>
    </w:rPr>
  </w:style>
  <w:style w:type="paragraph" w:customStyle="1" w:styleId="52">
    <w:name w:val="图片"/>
    <w:next w:val="53"/>
    <w:link w:val="55"/>
    <w:qFormat/>
    <w:uiPriority w:val="3"/>
    <w:pPr>
      <w:keepNext/>
      <w:jc w:val="center"/>
    </w:pPr>
    <w:rPr>
      <w:rFonts w:ascii="Arial" w:hAnsi="Arial" w:eastAsia="微软雅黑" w:cstheme="minorBidi"/>
      <w:kern w:val="2"/>
      <w:sz w:val="21"/>
      <w:szCs w:val="21"/>
      <w:lang w:val="en-US" w:eastAsia="zh-CN" w:bidi="ar-SA"/>
    </w:rPr>
  </w:style>
  <w:style w:type="paragraph" w:customStyle="1" w:styleId="53">
    <w:name w:val="图片题注"/>
    <w:next w:val="1"/>
    <w:link w:val="65"/>
    <w:qFormat/>
    <w:uiPriority w:val="4"/>
    <w:pPr>
      <w:numPr>
        <w:ilvl w:val="5"/>
        <w:numId w:val="1"/>
      </w:numPr>
      <w:jc w:val="center"/>
    </w:pPr>
    <w:rPr>
      <w:rFonts w:ascii="Arial" w:hAnsi="Arial" w:eastAsia="微软雅黑" w:cstheme="minorBidi"/>
      <w:color w:val="1C1C1C"/>
      <w:kern w:val="2"/>
      <w:sz w:val="21"/>
      <w:szCs w:val="21"/>
      <w:lang w:val="en-US" w:eastAsia="zh-CN" w:bidi="ar-SA"/>
    </w:rPr>
  </w:style>
  <w:style w:type="paragraph" w:customStyle="1" w:styleId="54">
    <w:name w:val="标题5"/>
    <w:basedOn w:val="6"/>
    <w:next w:val="1"/>
    <w:link w:val="58"/>
    <w:qFormat/>
    <w:uiPriority w:val="3"/>
    <w:pPr>
      <w:numPr>
        <w:ilvl w:val="4"/>
        <w:numId w:val="1"/>
      </w:numPr>
      <w:spacing w:after="50"/>
      <w:ind w:firstLineChars="0"/>
    </w:pPr>
    <w:rPr>
      <w:b w:val="0"/>
      <w:sz w:val="24"/>
    </w:rPr>
  </w:style>
  <w:style w:type="character" w:customStyle="1" w:styleId="55">
    <w:name w:val="图片 字符"/>
    <w:basedOn w:val="30"/>
    <w:link w:val="52"/>
    <w:qFormat/>
    <w:uiPriority w:val="3"/>
  </w:style>
  <w:style w:type="paragraph" w:customStyle="1" w:styleId="56">
    <w:name w:val="明显引用1"/>
    <w:basedOn w:val="1"/>
    <w:next w:val="57"/>
    <w:link w:val="59"/>
    <w:qFormat/>
    <w:uiPriority w:val="8"/>
    <w:pPr>
      <w:numPr>
        <w:ilvl w:val="0"/>
        <w:numId w:val="2"/>
      </w:numPr>
      <w:pBdr>
        <w:top w:val="single" w:color="auto" w:sz="4" w:space="2"/>
        <w:bottom w:val="single" w:color="auto" w:sz="4" w:space="3"/>
      </w:pBdr>
      <w:spacing w:before="360"/>
      <w:ind w:left="0" w:firstLine="0" w:firstLineChars="0"/>
    </w:pPr>
    <w:rPr>
      <w:iCs/>
      <w:color w:val="C00000"/>
    </w:rPr>
  </w:style>
  <w:style w:type="paragraph" w:customStyle="1" w:styleId="57">
    <w:name w:val="步骤"/>
    <w:basedOn w:val="1"/>
    <w:link w:val="60"/>
    <w:qFormat/>
    <w:uiPriority w:val="4"/>
    <w:pPr>
      <w:ind w:firstLine="0" w:firstLineChars="0"/>
    </w:pPr>
  </w:style>
  <w:style w:type="character" w:customStyle="1" w:styleId="58">
    <w:name w:val="标题5 字符"/>
    <w:basedOn w:val="50"/>
    <w:link w:val="54"/>
    <w:qFormat/>
    <w:uiPriority w:val="3"/>
    <w:rPr>
      <w:rFonts w:ascii="Arial" w:hAnsi="Arial" w:eastAsia="微软雅黑" w:cstheme="minorBidi"/>
      <w:b w:val="0"/>
      <w:color w:val="1C1C1C"/>
      <w:kern w:val="2"/>
      <w:sz w:val="24"/>
      <w:szCs w:val="28"/>
    </w:rPr>
  </w:style>
  <w:style w:type="character" w:customStyle="1" w:styleId="59">
    <w:name w:val="明显引用 字符"/>
    <w:basedOn w:val="30"/>
    <w:link w:val="56"/>
    <w:qFormat/>
    <w:uiPriority w:val="8"/>
    <w:rPr>
      <w:rFonts w:ascii="Arial" w:hAnsi="Arial" w:eastAsia="微软雅黑" w:cstheme="minorBidi"/>
      <w:iCs/>
      <w:color w:val="C00000"/>
      <w:kern w:val="2"/>
      <w:sz w:val="22"/>
      <w:szCs w:val="21"/>
    </w:rPr>
  </w:style>
  <w:style w:type="character" w:customStyle="1" w:styleId="60">
    <w:name w:val="步骤 字符"/>
    <w:basedOn w:val="30"/>
    <w:link w:val="57"/>
    <w:qFormat/>
    <w:uiPriority w:val="4"/>
    <w:rPr>
      <w:color w:val="1C1C1C"/>
      <w:sz w:val="22"/>
    </w:rPr>
  </w:style>
  <w:style w:type="paragraph" w:customStyle="1" w:styleId="61">
    <w:name w:val="列表段落1"/>
    <w:basedOn w:val="1"/>
    <w:link w:val="62"/>
    <w:qFormat/>
    <w:uiPriority w:val="34"/>
    <w:pPr>
      <w:numPr>
        <w:ilvl w:val="0"/>
        <w:numId w:val="3"/>
      </w:numPr>
      <w:spacing w:line="240" w:lineRule="atLeast"/>
      <w:ind w:firstLine="0" w:firstLineChars="0"/>
    </w:pPr>
    <w:rPr>
      <w:rFonts w:ascii="微软雅黑" w:hAnsiTheme="minorHAnsi"/>
      <w:color w:val="000000" w:themeColor="text1"/>
      <w:szCs w:val="22"/>
      <w14:textFill>
        <w14:solidFill>
          <w14:schemeClr w14:val="tx1"/>
        </w14:solidFill>
      </w14:textFill>
    </w:rPr>
  </w:style>
  <w:style w:type="character" w:customStyle="1" w:styleId="62">
    <w:name w:val="列表段落 字符"/>
    <w:basedOn w:val="30"/>
    <w:link w:val="61"/>
    <w:qFormat/>
    <w:locked/>
    <w:uiPriority w:val="34"/>
    <w:rPr>
      <w:rFonts w:ascii="微软雅黑" w:eastAsia="微软雅黑" w:hAnsiTheme="minorHAnsi" w:cstheme="minorBidi"/>
      <w:color w:val="000000" w:themeColor="text1"/>
      <w:kern w:val="2"/>
      <w:sz w:val="22"/>
      <w:szCs w:val="22"/>
      <w14:textFill>
        <w14:solidFill>
          <w14:schemeClr w14:val="tx1"/>
        </w14:solidFill>
      </w14:textFill>
    </w:rPr>
  </w:style>
  <w:style w:type="paragraph" w:customStyle="1" w:styleId="63">
    <w:name w:val="表格题注"/>
    <w:basedOn w:val="52"/>
    <w:next w:val="1"/>
    <w:qFormat/>
    <w:uiPriority w:val="7"/>
    <w:pPr>
      <w:numPr>
        <w:ilvl w:val="6"/>
        <w:numId w:val="1"/>
      </w:numPr>
      <w:spacing w:after="156"/>
    </w:pPr>
    <w:rPr>
      <w:rFonts w:cstheme="majorBidi"/>
      <w:bCs/>
      <w:color w:val="1C1C1C"/>
      <w:szCs w:val="32"/>
    </w:rPr>
  </w:style>
  <w:style w:type="character" w:customStyle="1" w:styleId="64">
    <w:name w:val="不明显强调1"/>
    <w:basedOn w:val="30"/>
    <w:qFormat/>
    <w:uiPriority w:val="19"/>
    <w:rPr>
      <w:rFonts w:eastAsia="微软雅黑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65">
    <w:name w:val="图片题注 字符"/>
    <w:basedOn w:val="30"/>
    <w:link w:val="53"/>
    <w:qFormat/>
    <w:uiPriority w:val="4"/>
    <w:rPr>
      <w:rFonts w:ascii="Arial" w:hAnsi="Arial" w:eastAsia="微软雅黑" w:cstheme="minorBidi"/>
      <w:color w:val="1C1C1C"/>
      <w:kern w:val="2"/>
      <w:sz w:val="21"/>
      <w:szCs w:val="21"/>
    </w:rPr>
  </w:style>
  <w:style w:type="paragraph" w:customStyle="1" w:styleId="66">
    <w:name w:val="目录"/>
    <w:basedOn w:val="40"/>
    <w:link w:val="68"/>
    <w:qFormat/>
    <w:uiPriority w:val="3"/>
    <w:pPr>
      <w:spacing w:after="156"/>
      <w:jc w:val="center"/>
    </w:pPr>
    <w:rPr>
      <w:rFonts w:ascii="Arial" w:hAnsi="Arial" w:eastAsia="微软雅黑" w:cs="Arial"/>
      <w:color w:val="7C3773"/>
      <w:kern w:val="44"/>
      <w:sz w:val="48"/>
      <w:szCs w:val="48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character" w:customStyle="1" w:styleId="67">
    <w:name w:val="TOC 标题 字符"/>
    <w:basedOn w:val="37"/>
    <w:link w:val="40"/>
    <w:qFormat/>
    <w:uiPriority w:val="39"/>
    <w:rPr>
      <w:rFonts w:asciiTheme="majorHAnsi" w:hAnsiTheme="majorHAnsi" w:eastAsiaTheme="majorEastAsia" w:cstheme="majorBidi"/>
      <w:bCs w:val="0"/>
      <w:color w:val="2F5597" w:themeColor="accent1" w:themeShade="BF"/>
      <w:kern w:val="0"/>
      <w:sz w:val="32"/>
      <w:szCs w:val="32"/>
    </w:rPr>
  </w:style>
  <w:style w:type="character" w:customStyle="1" w:styleId="68">
    <w:name w:val="目录 字符"/>
    <w:basedOn w:val="67"/>
    <w:link w:val="66"/>
    <w:qFormat/>
    <w:uiPriority w:val="3"/>
    <w:rPr>
      <w:rFonts w:cs="Arial" w:asciiTheme="majorHAnsi" w:hAnsiTheme="majorHAnsi" w:eastAsiaTheme="majorEastAsia"/>
      <w:color w:val="7C3773"/>
      <w:kern w:val="44"/>
      <w:sz w:val="48"/>
      <w:szCs w:val="48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character" w:customStyle="1" w:styleId="69">
    <w:name w:val="批注框文本 字符"/>
    <w:basedOn w:val="30"/>
    <w:link w:val="16"/>
    <w:semiHidden/>
    <w:qFormat/>
    <w:uiPriority w:val="99"/>
    <w:rPr>
      <w:color w:val="1C1C1C"/>
      <w:sz w:val="18"/>
      <w:szCs w:val="18"/>
    </w:rPr>
  </w:style>
  <w:style w:type="table" w:customStyle="1" w:styleId="70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71">
    <w:name w:val="表格内字体（非标题行）"/>
    <w:basedOn w:val="1"/>
    <w:link w:val="73"/>
    <w:qFormat/>
    <w:uiPriority w:val="3"/>
    <w:pPr>
      <w:spacing w:after="156"/>
      <w:ind w:firstLine="0" w:firstLineChars="0"/>
    </w:pPr>
    <w:rPr>
      <w:rFonts w:ascii="微软雅黑" w:hAnsi="微软雅黑"/>
    </w:rPr>
  </w:style>
  <w:style w:type="table" w:customStyle="1" w:styleId="72">
    <w:name w:val="技术文档表格"/>
    <w:basedOn w:val="28"/>
    <w:qFormat/>
    <w:uiPriority w:val="99"/>
    <w:rPr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firstRow">
      <w:rPr>
        <w:rFonts w:eastAsia="微软雅黑"/>
        <w:b/>
        <w:sz w:val="22"/>
      </w:rPr>
      <w:tcPr>
        <w:shd w:val="clear" w:color="auto" w:fill="D7DBE9"/>
      </w:tcPr>
    </w:tblStylePr>
  </w:style>
  <w:style w:type="character" w:customStyle="1" w:styleId="73">
    <w:name w:val="表格内字体（非标题行） 字符"/>
    <w:basedOn w:val="30"/>
    <w:link w:val="71"/>
    <w:qFormat/>
    <w:uiPriority w:val="3"/>
    <w:rPr>
      <w:rFonts w:ascii="微软雅黑" w:hAnsi="微软雅黑"/>
      <w:color w:val="1C1C1C"/>
      <w:sz w:val="22"/>
    </w:rPr>
  </w:style>
  <w:style w:type="paragraph" w:customStyle="1" w:styleId="74">
    <w:name w:val="_Style 1"/>
    <w:basedOn w:val="1"/>
    <w:qFormat/>
    <w:uiPriority w:val="34"/>
    <w:pPr>
      <w:ind w:left="200" w:hanging="200" w:hangingChars="200"/>
    </w:pPr>
    <w:rPr>
      <w:rFonts w:ascii="微软雅黑" w:hAnsi="等线" w:cs="Times New Roman"/>
      <w:color w:val="000000"/>
      <w:szCs w:val="22"/>
    </w:rPr>
  </w:style>
  <w:style w:type="paragraph" w:customStyle="1" w:styleId="75">
    <w:name w:val="列表段落2"/>
    <w:basedOn w:val="1"/>
    <w:link w:val="103"/>
    <w:qFormat/>
    <w:uiPriority w:val="99"/>
    <w:pPr>
      <w:ind w:left="200" w:hanging="200" w:hangingChars="200"/>
    </w:pPr>
    <w:rPr>
      <w:rFonts w:ascii="微软雅黑" w:hAnsiTheme="minorHAnsi"/>
      <w:color w:val="000000" w:themeColor="text1"/>
      <w:szCs w:val="22"/>
      <w14:textFill>
        <w14:solidFill>
          <w14:schemeClr w14:val="tx1"/>
        </w14:solidFill>
      </w14:textFill>
    </w:rPr>
  </w:style>
  <w:style w:type="character" w:customStyle="1" w:styleId="76">
    <w:name w:val="未处理的提及1"/>
    <w:basedOn w:val="30"/>
    <w:unhideWhenUsed/>
    <w:qFormat/>
    <w:uiPriority w:val="99"/>
    <w:rPr>
      <w:color w:val="605E5C"/>
      <w:shd w:val="clear" w:color="auto" w:fill="E1DFDD"/>
    </w:rPr>
  </w:style>
  <w:style w:type="paragraph" w:customStyle="1" w:styleId="77">
    <w:name w:val="TOC 标题2"/>
    <w:basedOn w:val="2"/>
    <w:next w:val="1"/>
    <w:unhideWhenUsed/>
    <w:qFormat/>
    <w:uiPriority w:val="39"/>
    <w:pPr>
      <w:widowControl/>
      <w:spacing w:before="240" w:beforeAutospacing="0" w:after="0" w:afterAutospacing="0" w:line="259" w:lineRule="auto"/>
      <w:ind w:firstLine="0" w:firstLineChars="0"/>
      <w:outlineLvl w:val="9"/>
    </w:pPr>
    <w:rPr>
      <w:rFonts w:asciiTheme="majorHAnsi" w:hAnsiTheme="majorHAnsi" w:eastAsiaTheme="majorEastAsia" w:cstheme="majorBidi"/>
      <w:bCs w:val="0"/>
      <w:color w:val="2F5597" w:themeColor="accent1" w:themeShade="BF"/>
      <w:kern w:val="0"/>
      <w:sz w:val="32"/>
      <w:szCs w:val="32"/>
    </w:rPr>
  </w:style>
  <w:style w:type="character" w:customStyle="1" w:styleId="78">
    <w:name w:val="批注文字 字符"/>
    <w:basedOn w:val="30"/>
    <w:link w:val="11"/>
    <w:semiHidden/>
    <w:qFormat/>
    <w:uiPriority w:val="99"/>
    <w:rPr>
      <w:rFonts w:eastAsia="微软雅黑"/>
      <w:color w:val="1C1C1C"/>
      <w:kern w:val="2"/>
      <w:sz w:val="22"/>
      <w:szCs w:val="21"/>
    </w:rPr>
  </w:style>
  <w:style w:type="character" w:customStyle="1" w:styleId="79">
    <w:name w:val="批注主题 字符"/>
    <w:basedOn w:val="78"/>
    <w:link w:val="27"/>
    <w:semiHidden/>
    <w:qFormat/>
    <w:uiPriority w:val="99"/>
    <w:rPr>
      <w:rFonts w:eastAsia="微软雅黑"/>
      <w:b/>
      <w:bCs/>
      <w:color w:val="1C1C1C"/>
      <w:kern w:val="2"/>
      <w:sz w:val="22"/>
      <w:szCs w:val="21"/>
    </w:rPr>
  </w:style>
  <w:style w:type="paragraph" w:customStyle="1" w:styleId="80">
    <w:name w:val="列表段落20"/>
    <w:basedOn w:val="1"/>
    <w:qFormat/>
    <w:uiPriority w:val="99"/>
    <w:pPr>
      <w:ind w:firstLine="420"/>
    </w:pPr>
  </w:style>
  <w:style w:type="character" w:customStyle="1" w:styleId="81">
    <w:name w:val="未处理的提及2"/>
    <w:basedOn w:val="30"/>
    <w:semiHidden/>
    <w:unhideWhenUsed/>
    <w:qFormat/>
    <w:uiPriority w:val="99"/>
    <w:rPr>
      <w:color w:val="605E5C"/>
      <w:shd w:val="clear" w:color="auto" w:fill="E1DFDD"/>
    </w:rPr>
  </w:style>
  <w:style w:type="paragraph" w:styleId="82">
    <w:name w:val="List Paragraph"/>
    <w:basedOn w:val="1"/>
    <w:link w:val="107"/>
    <w:qFormat/>
    <w:uiPriority w:val="34"/>
    <w:pPr>
      <w:numPr>
        <w:ilvl w:val="0"/>
        <w:numId w:val="4"/>
      </w:numPr>
      <w:ind w:firstLine="0" w:firstLineChars="0"/>
    </w:pPr>
  </w:style>
  <w:style w:type="character" w:customStyle="1" w:styleId="83">
    <w:name w:val="不明显强调2"/>
    <w:basedOn w:val="3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84">
    <w:name w:val="列表段落5"/>
    <w:basedOn w:val="1"/>
    <w:qFormat/>
    <w:uiPriority w:val="99"/>
    <w:pPr>
      <w:ind w:firstLine="420"/>
    </w:pPr>
  </w:style>
  <w:style w:type="character" w:customStyle="1" w:styleId="85">
    <w:name w:val="未处理的提及3"/>
    <w:basedOn w:val="3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86">
    <w:name w:val="列表段落3"/>
    <w:basedOn w:val="1"/>
    <w:qFormat/>
    <w:uiPriority w:val="34"/>
    <w:pPr>
      <w:ind w:left="200" w:hanging="200" w:hangingChars="200"/>
    </w:pPr>
    <w:rPr>
      <w:rFonts w:ascii="微软雅黑" w:hAnsi="等线" w:cs="Times New Roman"/>
      <w:color w:val="000000"/>
      <w:szCs w:val="22"/>
    </w:rPr>
  </w:style>
  <w:style w:type="table" w:customStyle="1" w:styleId="87">
    <w:name w:val="网格型1"/>
    <w:basedOn w:val="28"/>
    <w:qFormat/>
    <w:uiPriority w:val="59"/>
    <w:rPr>
      <w:rFonts w:eastAsia="微软雅黑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auto"/>
    </w:tcPr>
    <w:tblStylePr w:type="firstRow">
      <w:rPr>
        <w:rFonts w:eastAsia="微软雅黑"/>
        <w:b/>
        <w:sz w:val="22"/>
      </w:rPr>
    </w:tblStylePr>
  </w:style>
  <w:style w:type="character" w:customStyle="1" w:styleId="88">
    <w:name w:val="不明显强调11"/>
    <w:qFormat/>
    <w:uiPriority w:val="19"/>
    <w:rPr>
      <w:rFonts w:hint="eastAsia" w:ascii="微软雅黑" w:hAnsi="微软雅黑" w:eastAsia="微软雅黑"/>
      <w:i/>
      <w:iCs/>
      <w:color w:val="3F3F3F"/>
    </w:rPr>
  </w:style>
  <w:style w:type="paragraph" w:customStyle="1" w:styleId="89">
    <w:name w:val="1"/>
    <w:basedOn w:val="1"/>
    <w:next w:val="82"/>
    <w:qFormat/>
    <w:uiPriority w:val="34"/>
    <w:pPr>
      <w:spacing w:line="500" w:lineRule="exact"/>
      <w:ind w:firstLine="420"/>
    </w:pPr>
    <w:rPr>
      <w:rFonts w:ascii="微软雅黑" w:hAnsi="微软雅黑" w:cs="Times New Roman"/>
      <w:color w:val="5C5C5C"/>
      <w:szCs w:val="22"/>
    </w:rPr>
  </w:style>
  <w:style w:type="character" w:customStyle="1" w:styleId="90">
    <w:name w:val="未处理的提及4"/>
    <w:basedOn w:val="3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1">
    <w:name w:val="日期 字符"/>
    <w:basedOn w:val="30"/>
    <w:link w:val="15"/>
    <w:semiHidden/>
    <w:qFormat/>
    <w:uiPriority w:val="99"/>
    <w:rPr>
      <w:rFonts w:ascii="Arial" w:hAnsi="Arial" w:eastAsia="微软雅黑" w:cstheme="minorBidi"/>
      <w:color w:val="1C1C1C"/>
      <w:kern w:val="2"/>
      <w:sz w:val="22"/>
      <w:szCs w:val="21"/>
    </w:rPr>
  </w:style>
  <w:style w:type="character" w:customStyle="1" w:styleId="92">
    <w:name w:val="未处理的提及5"/>
    <w:basedOn w:val="3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3">
    <w:name w:val="标题 6 字符"/>
    <w:basedOn w:val="30"/>
    <w:link w:val="7"/>
    <w:qFormat/>
    <w:uiPriority w:val="9"/>
    <w:rPr>
      <w:rFonts w:asciiTheme="majorHAnsi" w:hAnsiTheme="majorHAnsi" w:eastAsiaTheme="majorEastAsia" w:cstheme="majorBidi"/>
      <w:b/>
      <w:bCs/>
      <w:color w:val="1C1C1C"/>
      <w:kern w:val="2"/>
      <w:sz w:val="24"/>
      <w:szCs w:val="24"/>
    </w:rPr>
  </w:style>
  <w:style w:type="character" w:customStyle="1" w:styleId="94">
    <w:name w:val="标题 7 字符"/>
    <w:basedOn w:val="30"/>
    <w:link w:val="8"/>
    <w:qFormat/>
    <w:uiPriority w:val="9"/>
    <w:rPr>
      <w:rFonts w:ascii="Arial" w:hAnsi="Arial" w:eastAsia="微软雅黑" w:cstheme="minorBidi"/>
      <w:b/>
      <w:bCs/>
      <w:color w:val="1C1C1C"/>
      <w:kern w:val="2"/>
      <w:sz w:val="24"/>
      <w:szCs w:val="24"/>
    </w:rPr>
  </w:style>
  <w:style w:type="character" w:customStyle="1" w:styleId="95">
    <w:name w:val="标题 8 字符"/>
    <w:basedOn w:val="30"/>
    <w:link w:val="9"/>
    <w:qFormat/>
    <w:uiPriority w:val="9"/>
    <w:rPr>
      <w:rFonts w:asciiTheme="majorHAnsi" w:hAnsiTheme="majorHAnsi" w:eastAsiaTheme="majorEastAsia" w:cstheme="majorBidi"/>
      <w:color w:val="1C1C1C"/>
      <w:kern w:val="2"/>
      <w:sz w:val="24"/>
      <w:szCs w:val="24"/>
    </w:rPr>
  </w:style>
  <w:style w:type="character" w:customStyle="1" w:styleId="96">
    <w:name w:val="不明显强调3"/>
    <w:basedOn w:val="3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97">
    <w:name w:val="未处理的提及6"/>
    <w:basedOn w:val="3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98">
    <w:name w:val="列表段落10"/>
    <w:basedOn w:val="1"/>
    <w:qFormat/>
    <w:uiPriority w:val="34"/>
    <w:pPr>
      <w:ind w:left="200" w:hanging="200" w:hangingChars="200"/>
    </w:pPr>
    <w:rPr>
      <w:rFonts w:ascii="微软雅黑" w:hAnsiTheme="minorHAnsi"/>
      <w:color w:val="000000" w:themeColor="text1"/>
      <w:szCs w:val="22"/>
      <w14:textFill>
        <w14:solidFill>
          <w14:schemeClr w14:val="tx1"/>
        </w14:solidFill>
      </w14:textFill>
    </w:rPr>
  </w:style>
  <w:style w:type="character" w:customStyle="1" w:styleId="99">
    <w:name w:val="未处理的提及7"/>
    <w:basedOn w:val="3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00">
    <w:name w:val="一级编号"/>
    <w:qFormat/>
    <w:uiPriority w:val="0"/>
    <w:pPr>
      <w:numPr>
        <w:ilvl w:val="0"/>
        <w:numId w:val="5"/>
      </w:numPr>
      <w:spacing w:before="50" w:beforeLines="50" w:after="50" w:afterLines="50" w:line="440" w:lineRule="exact"/>
    </w:pPr>
    <w:rPr>
      <w:rFonts w:ascii="Arial" w:hAnsi="Arial" w:eastAsia="微软雅黑" w:cstheme="minorBidi"/>
      <w:color w:val="1C1C1C"/>
      <w:sz w:val="22"/>
      <w:lang w:val="en-US" w:eastAsia="zh-CN" w:bidi="ar-SA"/>
    </w:rPr>
  </w:style>
  <w:style w:type="paragraph" w:customStyle="1" w:styleId="101">
    <w:name w:val="图片居中"/>
    <w:basedOn w:val="102"/>
    <w:qFormat/>
    <w:uiPriority w:val="0"/>
    <w:rPr>
      <w:color w:val="B4C7E7" w:themeColor="accent1" w:themeTint="66"/>
      <w14:textFill>
        <w14:solidFill>
          <w14:schemeClr w14:val="accent1">
            <w14:lumMod w14:val="40000"/>
            <w14:lumOff w14:val="60000"/>
          </w14:schemeClr>
        </w14:solidFill>
      </w14:textFill>
    </w:rPr>
  </w:style>
  <w:style w:type="paragraph" w:customStyle="1" w:styleId="102">
    <w:name w:val="图片表格题注"/>
    <w:basedOn w:val="1"/>
    <w:qFormat/>
    <w:uiPriority w:val="0"/>
    <w:pPr>
      <w:ind w:firstLine="0" w:firstLineChars="0"/>
      <w:jc w:val="center"/>
    </w:pPr>
    <w:rPr>
      <w:sz w:val="21"/>
    </w:rPr>
  </w:style>
  <w:style w:type="character" w:customStyle="1" w:styleId="103">
    <w:name w:val="列表段落2 Char"/>
    <w:link w:val="75"/>
    <w:qFormat/>
    <w:uiPriority w:val="99"/>
    <w:rPr>
      <w:rFonts w:ascii="微软雅黑" w:hAnsiTheme="minorHAnsi"/>
      <w:color w:val="000000" w:themeColor="text1"/>
      <w:szCs w:val="22"/>
      <w14:textFill>
        <w14:solidFill>
          <w14:schemeClr w14:val="tx1"/>
        </w14:solidFill>
      </w14:textFill>
    </w:rPr>
  </w:style>
  <w:style w:type="character" w:customStyle="1" w:styleId="104">
    <w:name w:val="HTML 预设格式 字符"/>
    <w:basedOn w:val="30"/>
    <w:link w:val="24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105">
    <w:name w:val="修订1"/>
    <w:hidden/>
    <w:unhideWhenUsed/>
    <w:qFormat/>
    <w:uiPriority w:val="99"/>
    <w:rPr>
      <w:rFonts w:ascii="Arial" w:hAnsi="Arial" w:eastAsia="微软雅黑" w:cstheme="minorBidi"/>
      <w:color w:val="1C1C1C"/>
      <w:kern w:val="2"/>
      <w:sz w:val="22"/>
      <w:szCs w:val="21"/>
      <w:lang w:val="en-US" w:eastAsia="zh-CN" w:bidi="ar-SA"/>
    </w:rPr>
  </w:style>
  <w:style w:type="table" w:customStyle="1" w:styleId="106">
    <w:name w:val="网格表 1 浅色 - 着色 11"/>
    <w:basedOn w:val="28"/>
    <w:qFormat/>
    <w:uiPriority w:val="46"/>
    <w:tblPr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8EAADB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8EAADB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7">
    <w:name w:val="列表段落 字符1"/>
    <w:link w:val="82"/>
    <w:qFormat/>
    <w:uiPriority w:val="34"/>
    <w:rPr>
      <w:rFonts w:ascii="Arial" w:hAnsi="Arial" w:eastAsia="微软雅黑" w:cstheme="minorBidi"/>
      <w:color w:val="1C1C1C"/>
      <w:kern w:val="2"/>
      <w:sz w:val="22"/>
      <w:szCs w:val="21"/>
    </w:rPr>
  </w:style>
  <w:style w:type="character" w:customStyle="1" w:styleId="108">
    <w:name w:val="未处理的提及8"/>
    <w:basedOn w:val="3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09">
    <w:name w:val="代码文本"/>
    <w:link w:val="110"/>
    <w:qFormat/>
    <w:uiPriority w:val="0"/>
    <w:pPr>
      <w:pBdr>
        <w:left w:val="single" w:color="BEBEBE" w:themeColor="background1" w:themeShade="BF" w:sz="24" w:space="4"/>
      </w:pBdr>
      <w:shd w:val="clear" w:color="auto" w:fill="F1F1F1" w:themeFill="background1" w:themeFillShade="F2"/>
      <w:spacing w:before="50" w:beforeLines="50" w:after="50" w:afterLines="50" w:line="300" w:lineRule="exact"/>
    </w:pPr>
    <w:rPr>
      <w:rFonts w:eastAsia="微软雅黑" w:cs="Times New Roman" w:asciiTheme="minorHAnsi" w:hAnsiTheme="minorHAnsi"/>
      <w:color w:val="4A72F3"/>
      <w:sz w:val="22"/>
      <w:lang w:val="en-US" w:eastAsia="zh-CN" w:bidi="ar-SA"/>
    </w:rPr>
  </w:style>
  <w:style w:type="character" w:customStyle="1" w:styleId="110">
    <w:name w:val="代码文本 Char"/>
    <w:link w:val="109"/>
    <w:qFormat/>
    <w:uiPriority w:val="0"/>
    <w:rPr>
      <w:rFonts w:eastAsia="微软雅黑" w:asciiTheme="minorHAnsi" w:hAnsiTheme="minorHAnsi"/>
      <w:color w:val="4A72F3"/>
      <w:sz w:val="22"/>
      <w:shd w:val="clear" w:color="auto" w:fill="F1F1F1" w:themeFill="background1" w:themeFillShade="F2"/>
    </w:rPr>
  </w:style>
  <w:style w:type="table" w:customStyle="1" w:styleId="111">
    <w:name w:val="网格型2"/>
    <w:basedOn w:val="28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2">
    <w:name w:val="表内正文"/>
    <w:basedOn w:val="1"/>
    <w:qFormat/>
    <w:uiPriority w:val="0"/>
    <w:pPr>
      <w:widowControl/>
      <w:spacing w:before="100" w:beforeLines="100" w:after="156"/>
      <w:ind w:left="386" w:firstLine="442" w:firstLineChars="0"/>
    </w:pPr>
    <w:rPr>
      <w:rFonts w:asciiTheme="minorHAnsi" w:hAnsiTheme="minorHAnsi"/>
      <w:bCs/>
      <w:color w:val="auto"/>
      <w:szCs w:val="22"/>
    </w:rPr>
  </w:style>
  <w:style w:type="table" w:customStyle="1" w:styleId="113">
    <w:name w:val="网格型3"/>
    <w:basedOn w:val="28"/>
    <w:qFormat/>
    <w:uiPriority w:val="59"/>
    <w:rPr>
      <w:rFonts w:ascii="Arial" w:hAnsi="Arial" w:eastAsia="微软雅黑 Light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4">
    <w:name w:val="说明标题"/>
    <w:basedOn w:val="1"/>
    <w:qFormat/>
    <w:uiPriority w:val="0"/>
    <w:pPr>
      <w:widowControl/>
      <w:numPr>
        <w:ilvl w:val="0"/>
        <w:numId w:val="6"/>
      </w:numPr>
      <w:pBdr>
        <w:top w:val="single" w:color="B1BDCA" w:sz="4" w:space="1"/>
        <w:bottom w:val="single" w:color="B1BDCA" w:sz="4" w:space="3"/>
      </w:pBdr>
      <w:spacing w:before="50" w:beforeLines="50" w:after="50" w:afterLines="50"/>
      <w:ind w:left="0" w:firstLine="0" w:firstLineChars="0"/>
    </w:pPr>
    <w:rPr>
      <w:color w:val="C00000"/>
      <w:szCs w:val="20"/>
    </w:rPr>
  </w:style>
  <w:style w:type="paragraph" w:customStyle="1" w:styleId="115">
    <w:name w:val="序号1"/>
    <w:basedOn w:val="82"/>
    <w:qFormat/>
    <w:uiPriority w:val="3"/>
    <w:pPr>
      <w:numPr>
        <w:ilvl w:val="0"/>
        <w:numId w:val="7"/>
      </w:numPr>
      <w:spacing w:before="50" w:beforeLines="50" w:after="50" w:afterLines="50"/>
    </w:pPr>
  </w:style>
  <w:style w:type="character" w:customStyle="1" w:styleId="116">
    <w:name w:val="未处理的提及9"/>
    <w:basedOn w:val="3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17">
    <w:name w:val="修订2"/>
    <w:hidden/>
    <w:unhideWhenUsed/>
    <w:qFormat/>
    <w:uiPriority w:val="99"/>
    <w:rPr>
      <w:rFonts w:ascii="Arial" w:hAnsi="Arial" w:eastAsia="微软雅黑" w:cstheme="minorBidi"/>
      <w:color w:val="1C1C1C"/>
      <w:sz w:val="22"/>
      <w:szCs w:val="21"/>
      <w:lang w:val="en-US" w:eastAsia="zh-CN" w:bidi="ar-SA"/>
    </w:rPr>
  </w:style>
  <w:style w:type="paragraph" w:customStyle="1" w:styleId="118">
    <w:name w:val="正文（新）"/>
    <w:basedOn w:val="1"/>
    <w:qFormat/>
    <w:uiPriority w:val="3"/>
    <w:pPr>
      <w:widowControl/>
      <w:spacing w:before="50" w:beforeLines="50" w:after="50" w:afterLines="50"/>
      <w:ind w:left="0" w:right="0" w:firstLine="200" w:firstLineChars="200"/>
      <w:jc w:val="left"/>
    </w:pPr>
    <w:rPr>
      <w:rFonts w:cs="Times New Roman (正文 CS 字体)"/>
      <w:szCs w:val="20"/>
    </w:rPr>
  </w:style>
  <w:style w:type="paragraph" w:customStyle="1" w:styleId="119">
    <w:name w:val="正文-加粗正文"/>
    <w:basedOn w:val="1"/>
    <w:qFormat/>
    <w:uiPriority w:val="0"/>
    <w:pPr>
      <w:widowControl/>
      <w:spacing w:after="50" w:afterLines="50"/>
      <w:ind w:left="0" w:right="0" w:firstLine="0" w:firstLineChars="0"/>
      <w:jc w:val="left"/>
    </w:pPr>
    <w:rPr>
      <w:rFonts w:asciiTheme="minorHAnsi" w:hAnsiTheme="minorHAnsi"/>
      <w:b/>
      <w:sz w:val="28"/>
      <w:szCs w:val="20"/>
    </w:rPr>
  </w:style>
  <w:style w:type="character" w:customStyle="1" w:styleId="120">
    <w:name w:val="未处理的提及10"/>
    <w:basedOn w:val="3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21">
    <w:name w:val="二级项目符号"/>
    <w:basedOn w:val="1"/>
    <w:qFormat/>
    <w:uiPriority w:val="3"/>
    <w:pPr>
      <w:numPr>
        <w:ilvl w:val="0"/>
        <w:numId w:val="8"/>
      </w:numPr>
      <w:spacing w:line="240" w:lineRule="auto"/>
      <w:ind w:right="0" w:firstLine="0" w:firstLineChars="0"/>
      <w:jc w:val="left"/>
    </w:pPr>
    <w:rPr>
      <w:color w:val="auto"/>
      <w:kern w:val="2"/>
    </w:rPr>
  </w:style>
  <w:style w:type="character" w:customStyle="1" w:styleId="122">
    <w:name w:val="明显强调1"/>
    <w:basedOn w:val="30"/>
    <w:qFormat/>
    <w:uiPriority w:val="21"/>
    <w:rPr>
      <w:i/>
      <w:iCs/>
      <w:color w:val="4472C4" w:themeColor="accent1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3.jpe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1278</Words>
  <Characters>1494</Characters>
  <Lines>602</Lines>
  <Paragraphs>476</Paragraphs>
  <TotalTime>0</TotalTime>
  <ScaleCrop>false</ScaleCrop>
  <LinksUpToDate>false</LinksUpToDate>
  <CharactersWithSpaces>1586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2024-11-11T13:53:00Z</dcterms:created>
  <dc:creator>M_G Z</dc:creator>
  <cp:lastModifiedBy>ni</cp:lastModifiedBy>
  <dcterms:modified xsi:type="dcterms:W3CDTF">2026-04-10T02:58:06Z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E9BAF37B77764D429AA9A8784964A88C_13</vt:lpwstr>
  </property>
  <property fmtid="{D5CDD505-2E9C-101B-9397-08002B2CF9AE}" pid="4" name="KSOTemplateDocerSaveRecord">
    <vt:lpwstr>eyJoZGlkIjoiODg5MGU5OTMwYjFmNjM4NjhiOWEwOTBlZTg3YjhjMzAiLCJ1c2VySWQiOiIxMTQ4NzEzMjE4In0=</vt:lpwstr>
  </property>
</Properties>
</file>